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4D4A4C">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2601C0A" w14:textId="77777777" w:rsidR="00FF51F3" w:rsidRDefault="00441441" w:rsidP="0037159C">
            <w:pPr>
              <w:pStyle w:val="TableParagraph"/>
              <w:rPr>
                <w:b w:val="0"/>
              </w:rPr>
            </w:pPr>
            <w:r>
              <w:rPr>
                <w:bCs w:val="0"/>
              </w:rPr>
              <w:t>Orchard Close</w:t>
            </w:r>
            <w:r w:rsidR="006C6A82">
              <w:rPr>
                <w:bCs w:val="0"/>
              </w:rPr>
              <w:t xml:space="preserve"> Allotments</w:t>
            </w:r>
          </w:p>
          <w:p w14:paraId="1A7E98A9" w14:textId="77777777" w:rsidR="00441441" w:rsidRDefault="00441441" w:rsidP="0037159C">
            <w:pPr>
              <w:pStyle w:val="TableParagraph"/>
              <w:rPr>
                <w:b w:val="0"/>
                <w:bCs w:val="0"/>
              </w:rPr>
            </w:pPr>
          </w:p>
          <w:p w14:paraId="4B2BE3E7" w14:textId="41002F2B" w:rsidR="00441441" w:rsidRDefault="000E1EC5" w:rsidP="0037159C">
            <w:pPr>
              <w:pStyle w:val="TableParagraph"/>
              <w:rPr>
                <w:b w:val="0"/>
              </w:rPr>
            </w:pPr>
            <w:r>
              <w:t>(</w:t>
            </w:r>
            <w:r w:rsidR="00441441">
              <w:t xml:space="preserve">Known to HBBC as </w:t>
            </w:r>
            <w:r w:rsidR="004D4A4C">
              <w:t>Markfield Road Allotments</w:t>
            </w:r>
            <w:r>
              <w:t>)</w:t>
            </w:r>
          </w:p>
          <w:p w14:paraId="2196A9AD" w14:textId="70E31316" w:rsidR="00441441" w:rsidRPr="0037159C" w:rsidRDefault="00441441" w:rsidP="0037159C">
            <w:pPr>
              <w:pStyle w:val="TableParagraph"/>
              <w:rPr>
                <w:b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8">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6CF304B1" w:rsidR="00FF51F3" w:rsidRDefault="00437AD5" w:rsidP="00437AD5">
            <w:pPr>
              <w:pStyle w:val="TableParagraph"/>
              <w:rPr>
                <w:b w:val="0"/>
              </w:rPr>
            </w:pPr>
            <w:r>
              <w:rPr>
                <w:bCs w:val="0"/>
              </w:rPr>
              <w:t>Groby Parish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8358821" w:rsidR="00730DED" w:rsidRPr="004425C3" w:rsidRDefault="00020304"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70845722" w:rsidR="00730DED" w:rsidRPr="004425C3" w:rsidRDefault="00020304"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CB48898" w14:textId="23A647D5" w:rsidR="00062C4C" w:rsidRPr="004425C3" w:rsidRDefault="00B039C6" w:rsidP="00062C4C">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062C4C">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576736" w14:textId="3B56FA22" w:rsidR="00D05818" w:rsidRDefault="00F23EDD" w:rsidP="00F2711A">
            <w:pPr>
              <w:pStyle w:val="TableParagraph"/>
              <w:rPr>
                <w:b w:val="0"/>
              </w:rPr>
            </w:pPr>
            <w:r w:rsidRPr="00593AA2">
              <w:rPr>
                <w:bCs w:val="0"/>
              </w:rPr>
              <w:t>The site serves</w:t>
            </w:r>
            <w:r w:rsidR="000E685B" w:rsidRPr="00593AA2">
              <w:rPr>
                <w:bCs w:val="0"/>
              </w:rPr>
              <w:t xml:space="preserve"> </w:t>
            </w:r>
            <w:r w:rsidR="00D01320" w:rsidRPr="00593AA2">
              <w:rPr>
                <w:bCs w:val="0"/>
              </w:rPr>
              <w:t>mainl</w:t>
            </w:r>
            <w:r w:rsidR="002A3C13">
              <w:rPr>
                <w:bCs w:val="0"/>
              </w:rPr>
              <w:t>y the</w:t>
            </w:r>
            <w:r w:rsidR="00CF5F73">
              <w:rPr>
                <w:bCs w:val="0"/>
              </w:rPr>
              <w:t xml:space="preserve"> members (</w:t>
            </w:r>
            <w:r w:rsidR="00E92261">
              <w:rPr>
                <w:bCs w:val="0"/>
              </w:rPr>
              <w:t>there are 21 plots and 25 members</w:t>
            </w:r>
            <w:r w:rsidR="00062C4C">
              <w:rPr>
                <w:bCs w:val="0"/>
              </w:rPr>
              <w:t>)</w:t>
            </w:r>
            <w:r w:rsidR="009919D3">
              <w:rPr>
                <w:bCs w:val="0"/>
              </w:rPr>
              <w:t>.</w:t>
            </w:r>
          </w:p>
          <w:p w14:paraId="542230D6" w14:textId="77777777" w:rsidR="00062C4C" w:rsidRDefault="00062C4C" w:rsidP="00F2711A">
            <w:pPr>
              <w:pStyle w:val="TableParagraph"/>
              <w:rPr>
                <w:b w:val="0"/>
              </w:rPr>
            </w:pPr>
          </w:p>
          <w:p w14:paraId="1BD63855" w14:textId="37BAEA9C" w:rsidR="00EF7BA6" w:rsidRPr="00F2711A" w:rsidRDefault="001E446B" w:rsidP="00062C4C">
            <w:pPr>
              <w:pStyle w:val="TableParagraph"/>
              <w:rPr>
                <w:b w:val="0"/>
              </w:rPr>
            </w:pPr>
            <w:r w:rsidRPr="007014FD">
              <w:t>There is no g</w:t>
            </w:r>
            <w:r w:rsidR="00E3227B" w:rsidRPr="007014FD">
              <w:t xml:space="preserve">eneral public access but there are </w:t>
            </w:r>
            <w:r w:rsidR="0020382C" w:rsidRPr="007014FD">
              <w:t>annual</w:t>
            </w:r>
            <w:r w:rsidR="00E3227B" w:rsidRPr="007014FD">
              <w:t xml:space="preserve"> open days</w:t>
            </w:r>
            <w:r w:rsidR="0020382C" w:rsidRPr="007014FD">
              <w:t xml:space="preserve"> (centred on Ratby Road Allotments)</w:t>
            </w:r>
            <w:r w:rsidR="00E3227B" w:rsidRPr="007014FD">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7DDD0D67" w:rsidR="00FF51F3" w:rsidRPr="00286901" w:rsidRDefault="00295A16" w:rsidP="00FF51F3">
            <w:pPr>
              <w:pStyle w:val="TableParagraph"/>
              <w:rPr>
                <w:bCs w:val="0"/>
              </w:rPr>
            </w:pPr>
            <w:r>
              <w:rPr>
                <w:bCs w:val="0"/>
              </w:rPr>
              <w:t>0.36</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8111CB">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6A4768ED" w:rsidR="00225C05" w:rsidRPr="001531CD" w:rsidRDefault="005E5C7F" w:rsidP="005A4E66">
            <w:pPr>
              <w:pStyle w:val="TableParagraph"/>
              <w:rPr>
                <w:b w:val="0"/>
                <w:bCs w:val="0"/>
              </w:rPr>
            </w:pPr>
            <w:r w:rsidRPr="007B33FC">
              <w:t xml:space="preserve">The site is well-connected to </w:t>
            </w:r>
            <w:r w:rsidR="004875A7">
              <w:t>Groby village</w:t>
            </w:r>
            <w:r w:rsidR="00367E37">
              <w:t xml:space="preserve"> and may be accessed </w:t>
            </w:r>
            <w:r w:rsidR="00B0735B">
              <w:t xml:space="preserve">by car and on foot from </w:t>
            </w:r>
            <w:r w:rsidR="004C435A">
              <w:t>Markfield</w:t>
            </w:r>
            <w:r w:rsidR="00B0735B">
              <w:t xml:space="preserve"> Road (LE6 0F</w:t>
            </w:r>
            <w:r w:rsidR="008111CB">
              <w:t>L</w:t>
            </w:r>
            <w:r w:rsidR="00B0735B">
              <w:t>)</w:t>
            </w:r>
            <w:r w:rsidR="005A4E66">
              <w: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9">
              <w:r w:rsidRPr="00031AB4">
                <w:rPr>
                  <w:b w:val="0"/>
                  <w:i/>
                </w:rPr>
                <w:t xml:space="preserve">Accessible Natural Greenspace </w:t>
              </w:r>
            </w:hyperlink>
            <w:hyperlink r:id="rId10">
              <w:r w:rsidRPr="00031AB4">
                <w:rPr>
                  <w:b w:val="0"/>
                  <w:i/>
                </w:rPr>
                <w:t>Standard</w:t>
              </w:r>
            </w:hyperlink>
            <w:r w:rsidRPr="00031AB4">
              <w:rPr>
                <w:b w:val="0"/>
                <w:i/>
              </w:rPr>
              <w:t>)</w:t>
            </w:r>
          </w:p>
        </w:tc>
      </w:tr>
      <w:tr w:rsidR="00031AB4" w14:paraId="0DC36273" w14:textId="77777777" w:rsidTr="00C82230">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2F1E88F4" w:rsidR="00C82230" w:rsidRPr="005E422C" w:rsidRDefault="00F25662" w:rsidP="00B71B75">
            <w:pPr>
              <w:pStyle w:val="TableParagraph"/>
              <w:rPr>
                <w:b w:val="0"/>
                <w:color w:val="FF0000"/>
              </w:rPr>
            </w:pPr>
            <w:r>
              <w:rPr>
                <w:bCs w:val="0"/>
              </w:rPr>
              <w:t>There is very high demand for these allotments so a waiting list has been established</w:t>
            </w:r>
            <w:r w:rsidR="00064955" w:rsidRPr="00510E7B">
              <w:rPr>
                <w:bCs w:val="0"/>
              </w:rPr>
              <w:t>.</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8869DF">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35CBAD0" w:rsidR="00FF51F3" w:rsidRPr="00A93CE4" w:rsidRDefault="00572589" w:rsidP="008869DF">
            <w:pPr>
              <w:pStyle w:val="TableParagraph"/>
              <w:rPr>
                <w:bCs w:val="0"/>
              </w:rPr>
            </w:pPr>
            <w:r w:rsidRPr="008869DF">
              <w:rPr>
                <w:bCs w:val="0"/>
              </w:rPr>
              <w:t>The nearest residences are in Groby village adjacent to the site</w:t>
            </w:r>
            <w:r w:rsidR="0027568E">
              <w:rPr>
                <w:bCs w:val="0"/>
              </w:rPr>
              <w:t xml:space="preserve"> and</w:t>
            </w:r>
            <w:r w:rsidR="00516D56">
              <w:rPr>
                <w:bCs w:val="0"/>
              </w:rPr>
              <w:t xml:space="preserve"> on the other side of Markfield Road</w:t>
            </w:r>
            <w:r w:rsidRPr="008869DF">
              <w:rPr>
                <w:bCs w:val="0"/>
              </w:rPr>
              <w:t xml:space="preserve">. </w:t>
            </w:r>
            <w:r w:rsidR="00C462BD" w:rsidRPr="008869DF">
              <w:rPr>
                <w:bCs w:val="0"/>
              </w:rPr>
              <w:t>All Groby village residences</w:t>
            </w:r>
            <w:r w:rsidR="008412B9" w:rsidRPr="008869DF">
              <w:rPr>
                <w:bCs w:val="0"/>
              </w:rPr>
              <w:t xml:space="preserve"> are less than 1.</w:t>
            </w:r>
            <w:r w:rsidR="00122068">
              <w:rPr>
                <w:bCs w:val="0"/>
              </w:rPr>
              <w:t>6</w:t>
            </w:r>
            <w:r w:rsidR="008412B9" w:rsidRPr="008869DF">
              <w:rPr>
                <w:bCs w:val="0"/>
              </w:rPr>
              <w:t xml:space="preserve"> km away.</w:t>
            </w:r>
            <w:r w:rsidR="000D31A3" w:rsidRPr="008869DF">
              <w:rPr>
                <w:bCs w:val="0"/>
              </w:rPr>
              <w:t xml:space="preserve"> Bradgate Hill hamlet is </w:t>
            </w:r>
            <w:r w:rsidR="00693979" w:rsidRPr="008869DF">
              <w:rPr>
                <w:bCs w:val="0"/>
              </w:rPr>
              <w:t xml:space="preserve">less than </w:t>
            </w:r>
            <w:r w:rsidR="00867481">
              <w:rPr>
                <w:bCs w:val="0"/>
              </w:rPr>
              <w:t>0.9</w:t>
            </w:r>
            <w:r w:rsidR="00693979" w:rsidRPr="008869DF">
              <w:rPr>
                <w:bCs w:val="0"/>
              </w:rPr>
              <w:t xml:space="preserve"> km away. The Brantings are less than </w:t>
            </w:r>
            <w:r w:rsidR="00025723" w:rsidRPr="008869DF">
              <w:rPr>
                <w:bCs w:val="0"/>
              </w:rPr>
              <w:t>1.</w:t>
            </w:r>
            <w:r w:rsidR="00504E12">
              <w:rPr>
                <w:bCs w:val="0"/>
              </w:rPr>
              <w:t>7</w:t>
            </w:r>
            <w:r w:rsidR="00025723" w:rsidRPr="008869DF">
              <w:rPr>
                <w:bCs w:val="0"/>
              </w:rPr>
              <w:t xml:space="preserve"> km away.</w:t>
            </w:r>
            <w:r w:rsidR="008869DF" w:rsidRPr="008869DF">
              <w:rPr>
                <w:bCs w:val="0"/>
              </w:rPr>
              <w:t xml:space="preserve"> Field Head is </w:t>
            </w:r>
            <w:r w:rsidR="007B76E1">
              <w:rPr>
                <w:bCs w:val="0"/>
              </w:rPr>
              <w:t>2.8</w:t>
            </w:r>
            <w:r w:rsidR="008869DF" w:rsidRPr="008869DF">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12053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106552">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00582230" w:rsidR="009275F5" w:rsidRDefault="00253C9C" w:rsidP="008D761E">
            <w:pPr>
              <w:pStyle w:val="TableParagraph"/>
              <w:rPr>
                <w:b w:val="0"/>
              </w:rPr>
            </w:pPr>
            <w:r>
              <w:rPr>
                <w:bCs w:val="0"/>
              </w:rPr>
              <w:t>74.7</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7914E59B" w14:textId="77777777" w:rsidR="00EF1E40" w:rsidRDefault="00EF1E40" w:rsidP="008D761E">
            <w:pPr>
              <w:pStyle w:val="TableParagraph"/>
              <w:rPr>
                <w:b w:val="0"/>
                <w:bCs w:val="0"/>
              </w:rPr>
            </w:pPr>
          </w:p>
          <w:p w14:paraId="2104C393" w14:textId="524271FF" w:rsidR="00694F58" w:rsidRPr="00106552" w:rsidRDefault="00EF1E40" w:rsidP="00106552">
            <w:pPr>
              <w:pStyle w:val="TableParagraph"/>
              <w:rPr>
                <w:b w:val="0"/>
              </w:rPr>
            </w:pPr>
            <w:r>
              <w:t>The site is registered as an Asset of Community Value.</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1">
              <w:r w:rsidRPr="00C45FAE">
                <w:rPr>
                  <w:b w:val="0"/>
                  <w:i/>
                </w:rPr>
                <w:t xml:space="preserve">Campaign to Protect </w:t>
              </w:r>
            </w:hyperlink>
            <w:hyperlink r:id="rId12">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20C1CEE" w:rsidR="00FF51F3" w:rsidRPr="00B5617A" w:rsidRDefault="00B5617A" w:rsidP="00FF51F3">
            <w:pPr>
              <w:pStyle w:val="TableParagraph"/>
              <w:rPr>
                <w:bCs w:val="0"/>
              </w:rPr>
            </w:pPr>
            <w:r w:rsidRPr="00B5617A">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6F926ABD" w:rsidR="00FF51F3" w:rsidRPr="00B5617A" w:rsidRDefault="00B5617A" w:rsidP="00FF51F3">
            <w:pPr>
              <w:pStyle w:val="TableParagraph"/>
              <w:rPr>
                <w:bCs w:val="0"/>
              </w:rPr>
            </w:pPr>
            <w:r w:rsidRPr="00B5617A">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65BAEAF0" w:rsidR="00FF51F3" w:rsidRPr="00B5617A" w:rsidRDefault="00946F61" w:rsidP="00FF51F3">
            <w:pPr>
              <w:pStyle w:val="TableParagraph"/>
              <w:rPr>
                <w:bCs w:val="0"/>
              </w:rPr>
            </w:pPr>
            <w:r>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3">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4C20021" w:rsidR="00C45FAE" w:rsidRPr="00C15178" w:rsidRDefault="00C15178" w:rsidP="00F42F03">
            <w:pPr>
              <w:pStyle w:val="TableParagraph"/>
              <w:ind w:right="152"/>
              <w:rPr>
                <w:bCs w:val="0"/>
              </w:rPr>
            </w:pPr>
            <w:r w:rsidRPr="00C15178">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4">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66E5E5" w14:textId="232D5DB0" w:rsidR="00BB1BAE" w:rsidRDefault="00BB1BAE" w:rsidP="00BB1BAE">
            <w:pPr>
              <w:pStyle w:val="TableParagraph"/>
              <w:rPr>
                <w:b w:val="0"/>
              </w:rPr>
            </w:pPr>
            <w:r w:rsidRPr="00777DFA">
              <w:rPr>
                <w:bCs w:val="0"/>
              </w:rPr>
              <w:t xml:space="preserve">The site lies in the </w:t>
            </w:r>
            <w:r w:rsidR="00684A8B">
              <w:rPr>
                <w:bCs w:val="0"/>
              </w:rPr>
              <w:t xml:space="preserve">National Forest and the </w:t>
            </w:r>
            <w:r w:rsidRPr="00777DFA">
              <w:rPr>
                <w:bCs w:val="0"/>
              </w:rPr>
              <w:t>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58C71C90" w:rsidR="00FF51F3" w:rsidRPr="00D726B4" w:rsidRDefault="00D726B4" w:rsidP="00FF51F3">
            <w:pPr>
              <w:pStyle w:val="TableParagraph"/>
              <w:rPr>
                <w:bCs w:val="0"/>
              </w:rPr>
            </w:pPr>
            <w:r w:rsidRPr="00D726B4">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2A48A315" w:rsidR="00FF51F3" w:rsidRPr="00D726B4" w:rsidRDefault="00D726B4" w:rsidP="00FF51F3">
            <w:pPr>
              <w:pStyle w:val="TableParagraph"/>
              <w:rPr>
                <w:bCs w:val="0"/>
              </w:rPr>
            </w:pPr>
            <w:r w:rsidRPr="00D726B4">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0A117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6DFE2103" w:rsidR="00783165" w:rsidRPr="000A1174" w:rsidRDefault="00470ACD" w:rsidP="000A1174">
            <w:pPr>
              <w:pStyle w:val="TableParagraph"/>
              <w:rPr>
                <w:b w:val="0"/>
              </w:rPr>
            </w:pPr>
            <w:r>
              <w:rPr>
                <w:bCs w:val="0"/>
              </w:rPr>
              <w:t>Yes</w:t>
            </w:r>
            <w:r w:rsidR="00212DC6">
              <w:rPr>
                <w:bCs w:val="0"/>
              </w:rPr>
              <w:t xml:space="preserve">. </w:t>
            </w:r>
            <w:r w:rsidR="00783165">
              <w:rPr>
                <w:bCs w:val="0"/>
              </w:rPr>
              <w:t xml:space="preserve">This is a Statutory Allotment site protected </w:t>
            </w:r>
            <w:r w:rsidR="000A1174">
              <w:rPr>
                <w:bCs w:val="0"/>
              </w:rPr>
              <w:t>by the Allotments Act of 1925</w:t>
            </w:r>
            <w:r w:rsidR="00212DC6">
              <w:rPr>
                <w:bCs w:val="0"/>
              </w:rPr>
              <w:t>.</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5">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D0FB0">
        <w:trPr>
          <w:trHeight w:hRule="exact" w:val="2381"/>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86472B8" w14:textId="77777777" w:rsidR="00112154" w:rsidRDefault="00031F5B" w:rsidP="00087C51">
            <w:pPr>
              <w:pStyle w:val="TableParagraph"/>
              <w:rPr>
                <w:b w:val="0"/>
              </w:rPr>
            </w:pPr>
            <w:r>
              <w:rPr>
                <w:bCs w:val="0"/>
              </w:rPr>
              <w:t>Yes. There is an old wall</w:t>
            </w:r>
            <w:r w:rsidR="00930FD0">
              <w:rPr>
                <w:bCs w:val="0"/>
              </w:rPr>
              <w:t xml:space="preserve"> </w:t>
            </w:r>
            <w:r w:rsidR="00CA111B">
              <w:rPr>
                <w:bCs w:val="0"/>
              </w:rPr>
              <w:t xml:space="preserve">on the site </w:t>
            </w:r>
            <w:r w:rsidR="00930FD0">
              <w:rPr>
                <w:bCs w:val="0"/>
              </w:rPr>
              <w:t>believed to be part of Groby Old Hall’s gardens</w:t>
            </w:r>
            <w:r w:rsidR="005644E8">
              <w:rPr>
                <w:bCs w:val="0"/>
              </w:rPr>
              <w:t xml:space="preserve">. This wall was identified by HBBC as </w:t>
            </w:r>
            <w:r w:rsidR="00921057">
              <w:rPr>
                <w:bCs w:val="0"/>
              </w:rPr>
              <w:t>a potential local heritage asset in the Conservation Area Appraisal 2010 Photographic Survey</w:t>
            </w:r>
            <w:r w:rsidR="00CA111B">
              <w:rPr>
                <w:bCs w:val="0"/>
              </w:rPr>
              <w:t>.</w:t>
            </w:r>
          </w:p>
          <w:p w14:paraId="431A0973" w14:textId="77777777" w:rsidR="00CA111B" w:rsidRDefault="00CA111B" w:rsidP="00087C51">
            <w:pPr>
              <w:pStyle w:val="TableParagraph"/>
              <w:rPr>
                <w:b w:val="0"/>
              </w:rPr>
            </w:pPr>
          </w:p>
          <w:p w14:paraId="7AA85B89" w14:textId="77777777" w:rsidR="00CA111B" w:rsidRDefault="00CA111B" w:rsidP="00087C51">
            <w:pPr>
              <w:pStyle w:val="TableParagraph"/>
              <w:rPr>
                <w:b w:val="0"/>
              </w:rPr>
            </w:pPr>
            <w:r>
              <w:rPr>
                <w:bCs w:val="0"/>
              </w:rPr>
              <w:t>The site is bounded to the south by a Slate Retaining Wall</w:t>
            </w:r>
            <w:r w:rsidR="00342F2E">
              <w:rPr>
                <w:bCs w:val="0"/>
              </w:rPr>
              <w:t xml:space="preserve"> built in 1860 and identified by HBBC as a potential local heritage asset in the Conservation Area Appraisal 2010 Photographic Survey.</w:t>
            </w:r>
          </w:p>
          <w:p w14:paraId="6DCE8B61" w14:textId="77777777" w:rsidR="00EF4856" w:rsidRDefault="00EF4856" w:rsidP="00087C51">
            <w:pPr>
              <w:pStyle w:val="TableParagraph"/>
              <w:rPr>
                <w:b w:val="0"/>
              </w:rPr>
            </w:pPr>
          </w:p>
          <w:p w14:paraId="6908FB41" w14:textId="50795354" w:rsidR="00EF4856" w:rsidRPr="00087C51" w:rsidRDefault="00EF4856" w:rsidP="00087C51">
            <w:pPr>
              <w:pStyle w:val="TableParagraph"/>
              <w:rPr>
                <w:bCs w:val="0"/>
              </w:rPr>
            </w:pPr>
            <w:r>
              <w:rPr>
                <w:bCs w:val="0"/>
              </w:rPr>
              <w:t xml:space="preserve">Adjacent to the site is the Grade II listed building </w:t>
            </w:r>
            <w:r w:rsidR="00DD0FB0">
              <w:rPr>
                <w:bCs w:val="0"/>
              </w:rPr>
              <w:t>‘The Old Cottage’.</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6">
              <w:r w:rsidRPr="00C45FAE">
                <w:rPr>
                  <w:b w:val="0"/>
                  <w:i/>
                </w:rPr>
                <w:t>English Heritage</w:t>
              </w:r>
            </w:hyperlink>
            <w:r w:rsidRPr="00C45FAE">
              <w:rPr>
                <w:b w:val="0"/>
                <w:i/>
              </w:rPr>
              <w:t>; local history society</w:t>
            </w:r>
          </w:p>
        </w:tc>
      </w:tr>
      <w:tr w:rsidR="00FF51F3" w14:paraId="091907A2" w14:textId="77777777" w:rsidTr="00305317">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28C369F2" w:rsidR="009130AC" w:rsidRPr="00E745DD" w:rsidRDefault="00305317" w:rsidP="001D16BF">
            <w:pPr>
              <w:pStyle w:val="TableParagraph"/>
              <w:rPr>
                <w:b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21024009" w:rsidR="00FF51F3" w:rsidRPr="0020264E" w:rsidRDefault="009871EC" w:rsidP="00FF51F3">
            <w:pPr>
              <w:pStyle w:val="TableParagraph"/>
              <w:rPr>
                <w:bCs w:val="0"/>
              </w:rPr>
            </w:pPr>
            <w:r>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5D45FC8F" w:rsidR="00FF51F3" w:rsidRPr="009871EC" w:rsidRDefault="009871EC" w:rsidP="00FF51F3">
            <w:pPr>
              <w:pStyle w:val="TableParagraph"/>
              <w:rPr>
                <w:bCs w:val="0"/>
              </w:rPr>
            </w:pPr>
            <w:r w:rsidRPr="009871EC">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7">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195975">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3C5CDABB" w:rsidR="00F36228" w:rsidRPr="00195975" w:rsidRDefault="00DD28FD" w:rsidP="00195975">
            <w:pPr>
              <w:pStyle w:val="TableParagraph"/>
              <w:rPr>
                <w:b w:val="0"/>
                <w:bCs w:val="0"/>
              </w:rPr>
            </w:pPr>
            <w:r>
              <w:t xml:space="preserve">There is no general public </w:t>
            </w:r>
            <w:r w:rsidRPr="001A3BB1">
              <w:t xml:space="preserve">access but there are </w:t>
            </w:r>
            <w:r w:rsidR="004110EF" w:rsidRPr="001A3BB1">
              <w:t>annual</w:t>
            </w:r>
            <w:r w:rsidRPr="001A3BB1">
              <w:t xml:space="preserve"> open days</w:t>
            </w:r>
            <w:r w:rsidR="004110EF">
              <w:t xml:space="preserve"> (centred on Ratby Road Allotments</w:t>
            </w:r>
            <w:r w:rsidR="001A3BB1">
              <w:t>)</w:t>
            </w:r>
            <w:r>
              <w:t>.</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EB4CB2">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5DA5C6C4" w:rsidR="00FF51F3" w:rsidRPr="00E20B0E" w:rsidRDefault="00EF2D36" w:rsidP="00FF51F3">
            <w:pPr>
              <w:pStyle w:val="TableParagraph"/>
              <w:rPr>
                <w:bCs w:val="0"/>
                <w:color w:val="FF0000"/>
              </w:rPr>
            </w:pPr>
            <w:r>
              <w:rPr>
                <w:bCs w:val="0"/>
              </w:rPr>
              <w:t>Yes</w:t>
            </w:r>
            <w:r w:rsidR="0075266A">
              <w:rPr>
                <w:bCs w:val="0"/>
              </w:rPr>
              <w:t>.</w:t>
            </w:r>
            <w:r w:rsidR="004B3896">
              <w:rPr>
                <w:bCs w:val="0"/>
              </w:rPr>
              <w:t xml:space="preserve"> The site has been used as allotments since 1976.</w:t>
            </w:r>
            <w:r w:rsidR="0075266A">
              <w:rPr>
                <w:bCs w:val="0"/>
              </w:rPr>
              <w:t xml:space="preserve"> Allotment members</w:t>
            </w:r>
            <w:r w:rsidR="001220AB">
              <w:rPr>
                <w:bCs w:val="0"/>
              </w:rPr>
              <w:t xml:space="preserve"> </w:t>
            </w:r>
            <w:r w:rsidR="005B7E4F">
              <w:rPr>
                <w:bCs w:val="0"/>
              </w:rPr>
              <w:t>practice gardening</w:t>
            </w:r>
            <w:r w:rsidR="00DB5074">
              <w:rPr>
                <w:bCs w:val="0"/>
              </w:rPr>
              <w:t xml:space="preserve"> as healthy exercise</w:t>
            </w:r>
            <w:r w:rsidR="00DD5666">
              <w:rPr>
                <w:bCs w:val="0"/>
              </w:rPr>
              <w:t xml:space="preserve"> </w:t>
            </w:r>
            <w:r w:rsidR="00763F7D">
              <w:rPr>
                <w:bCs w:val="0"/>
              </w:rPr>
              <w:t xml:space="preserve">and </w:t>
            </w:r>
            <w:r w:rsidR="00DD5666">
              <w:rPr>
                <w:bCs w:val="0"/>
              </w:rPr>
              <w:t xml:space="preserve">at the same time </w:t>
            </w:r>
            <w:r w:rsidR="00763F7D">
              <w:rPr>
                <w:bCs w:val="0"/>
              </w:rPr>
              <w:t>interact socially with plot neighbours.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03726D52" w:rsidR="00FF51F3" w:rsidRPr="00DA386D" w:rsidRDefault="00DA386D" w:rsidP="00FF51F3">
            <w:pPr>
              <w:pStyle w:val="TableParagraph"/>
              <w:rPr>
                <w:bCs w:val="0"/>
              </w:rPr>
            </w:pPr>
            <w:r w:rsidRPr="00DA386D">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6EA5F56B" w:rsidR="00FF51F3" w:rsidRPr="00056DE7" w:rsidRDefault="00B94CE0" w:rsidP="00FF51F3">
            <w:pPr>
              <w:pStyle w:val="TableParagraph"/>
              <w:rPr>
                <w:bCs w:val="0"/>
              </w:rPr>
            </w:pPr>
            <w:r>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8">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ED0DC35" w:rsidR="00FF51F3" w:rsidRPr="00111C20" w:rsidRDefault="00111C20" w:rsidP="00FF51F3">
            <w:pPr>
              <w:pStyle w:val="TableParagraph"/>
              <w:rPr>
                <w:bCs w:val="0"/>
              </w:rPr>
            </w:pPr>
            <w:r w:rsidRPr="00111C20">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9">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20">
              <w:r w:rsidRPr="000E2C63">
                <w:rPr>
                  <w:b w:val="0"/>
                  <w:i/>
                </w:rPr>
                <w:t>Natural England</w:t>
              </w:r>
            </w:hyperlink>
            <w:r w:rsidRPr="000E2C63">
              <w:rPr>
                <w:b w:val="0"/>
                <w:i/>
              </w:rPr>
              <w:t xml:space="preserve">; </w:t>
            </w:r>
            <w:hyperlink r:id="rId21">
              <w:r w:rsidRPr="000E2C63">
                <w:rPr>
                  <w:b w:val="0"/>
                  <w:i/>
                </w:rPr>
                <w:t>National Biodiversity Network</w:t>
              </w:r>
            </w:hyperlink>
            <w:r w:rsidRPr="000E2C63">
              <w:rPr>
                <w:b w:val="0"/>
                <w:i/>
              </w:rPr>
              <w:t xml:space="preserve">; </w:t>
            </w:r>
            <w:hyperlink r:id="rId22">
              <w:r w:rsidRPr="000E2C63">
                <w:rPr>
                  <w:b w:val="0"/>
                  <w:i/>
                </w:rPr>
                <w:t>RSPB</w:t>
              </w:r>
            </w:hyperlink>
          </w:p>
        </w:tc>
      </w:tr>
      <w:tr w:rsidR="00FF51F3" w14:paraId="061EA784" w14:textId="77777777" w:rsidTr="00B32288">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72867727" w:rsidR="00240FE7" w:rsidRPr="009E1D4B" w:rsidRDefault="00B32288" w:rsidP="009E1D4B">
            <w:pPr>
              <w:pStyle w:val="TableParagraph"/>
              <w:rPr>
                <w:b w:val="0"/>
              </w:rPr>
            </w:pPr>
            <w:r>
              <w:rPr>
                <w:bCs w:val="0"/>
              </w:rPr>
              <w:t>No</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3">
              <w:r w:rsidRPr="000E2C63">
                <w:rPr>
                  <w:b w:val="0"/>
                  <w:i/>
                </w:rPr>
                <w:t>Natural England</w:t>
              </w:r>
            </w:hyperlink>
            <w:r w:rsidRPr="000E2C63">
              <w:rPr>
                <w:b w:val="0"/>
                <w:i/>
              </w:rPr>
              <w:t xml:space="preserve">; </w:t>
            </w:r>
            <w:hyperlink r:id="rId24">
              <w:r w:rsidRPr="000E2C63">
                <w:rPr>
                  <w:b w:val="0"/>
                  <w:i/>
                </w:rPr>
                <w:t>National Biodiversity Network</w:t>
              </w:r>
            </w:hyperlink>
            <w:r w:rsidR="000E2C63" w:rsidRPr="000E2C63">
              <w:rPr>
                <w:b w:val="0"/>
                <w:i/>
              </w:rPr>
              <w:t xml:space="preserve"> </w:t>
            </w:r>
          </w:p>
        </w:tc>
      </w:tr>
      <w:tr w:rsidR="00FF51F3" w14:paraId="1E7CE712" w14:textId="77777777" w:rsidTr="000A42F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1BDE3D4E" w:rsidR="00FF51F3" w:rsidRPr="00186A7E" w:rsidRDefault="000A42F4" w:rsidP="00186A7E">
            <w:r>
              <w:t>?</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5FBF46A1" w:rsidR="00FF51F3" w:rsidRPr="00730C9E" w:rsidRDefault="00730C9E" w:rsidP="00FF51F3">
            <w:pPr>
              <w:pStyle w:val="TableParagraph"/>
              <w:rPr>
                <w:bCs w:val="0"/>
              </w:rPr>
            </w:pPr>
            <w:r w:rsidRPr="00730C9E">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46A7153D" w:rsidR="00D039FD" w:rsidRPr="00E20B0E" w:rsidRDefault="00730C9E" w:rsidP="00730C9E">
            <w:pPr>
              <w:pStyle w:val="TableParagraph"/>
              <w:rPr>
                <w:bCs w:val="0"/>
                <w:color w:val="FF0000"/>
              </w:rPr>
            </w:pPr>
            <w:r w:rsidRPr="00730C9E">
              <w:rPr>
                <w:bCs w:val="0"/>
              </w:rPr>
              <w:t>No</w:t>
            </w:r>
            <w:r w:rsidR="00E20B0E">
              <w:rPr>
                <w:bCs w:val="0"/>
              </w:rPr>
              <w:t xml:space="preserve">  </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CE67D5">
          <w:headerReference w:type="even" r:id="rId25"/>
          <w:headerReference w:type="default" r:id="rId26"/>
          <w:footerReference w:type="default" r:id="rId27"/>
          <w:headerReference w:type="first" r:id="rId28"/>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CE67D5">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CE67D5">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00000" w:rsidP="00214D19">
      <w:pPr>
        <w:pStyle w:val="BodyText"/>
        <w:spacing w:before="37" w:line="278" w:lineRule="auto"/>
        <w:ind w:right="98"/>
      </w:pPr>
      <w:hyperlink r:id="rId29">
        <w:r w:rsidR="004E7881">
          <w:rPr>
            <w:color w:val="0000FF"/>
            <w:u w:val="single" w:color="0000FF"/>
          </w:rPr>
          <w:t>Town and village greens: how to register</w:t>
        </w:r>
      </w:hyperlink>
      <w:r w:rsidR="004E7881">
        <w:rPr>
          <w:color w:val="0000FF"/>
          <w:u w:val="single" w:color="0000FF"/>
        </w:rPr>
        <w:t xml:space="preserve"> </w:t>
      </w:r>
      <w:hyperlink r:id="rId30">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00000" w:rsidP="00214D19">
      <w:pPr>
        <w:pStyle w:val="BodyText"/>
        <w:spacing w:before="37" w:line="278" w:lineRule="auto"/>
        <w:ind w:right="98"/>
        <w:rPr>
          <w:color w:val="0000FF"/>
          <w:u w:val="single" w:color="0000FF"/>
        </w:rPr>
      </w:pPr>
      <w:hyperlink r:id="rId31">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00000" w:rsidP="00214D19">
      <w:pPr>
        <w:pStyle w:val="BodyText"/>
        <w:spacing w:before="37" w:line="278" w:lineRule="auto"/>
        <w:ind w:right="98"/>
        <w:jc w:val="both"/>
        <w:rPr>
          <w:color w:val="0000FF"/>
          <w:u w:val="single" w:color="0000FF"/>
        </w:rPr>
      </w:pPr>
      <w:hyperlink r:id="rId32">
        <w:r w:rsidR="004E7881">
          <w:rPr>
            <w:color w:val="0000FF"/>
            <w:u w:val="single" w:color="0000FF"/>
          </w:rPr>
          <w:t>www.gov.uk</w:t>
        </w:r>
      </w:hyperlink>
      <w:r w:rsidR="00214D19">
        <w:rPr>
          <w:color w:val="0000FF"/>
          <w:u w:val="single" w:color="0000FF"/>
        </w:rPr>
        <w:t xml:space="preserve"> </w:t>
      </w:r>
      <w:hyperlink r:id="rId33">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CE67D5">
          <w:pgSz w:w="11910" w:h="16840"/>
          <w:pgMar w:top="1360" w:right="1600" w:bottom="1120" w:left="1340" w:header="0" w:footer="807" w:gutter="0"/>
          <w:cols w:space="720"/>
          <w:docGrid w:linePitch="286"/>
        </w:sectPr>
      </w:pPr>
    </w:p>
    <w:p w14:paraId="48CE5933" w14:textId="0867C02F" w:rsidR="00D468DA" w:rsidRDefault="00AE4F5A" w:rsidP="00551AA3">
      <w:pPr>
        <w:pStyle w:val="BodyText"/>
        <w:spacing w:before="37" w:line="278" w:lineRule="auto"/>
        <w:ind w:right="98"/>
        <w:jc w:val="center"/>
      </w:pPr>
      <w:r>
        <w:rPr>
          <w:noProof/>
        </w:rPr>
        <w:lastRenderedPageBreak/>
        <w:drawing>
          <wp:inline distT="0" distB="0" distL="0" distR="0" wp14:anchorId="0F44750A" wp14:editId="2E73F717">
            <wp:extent cx="8060055" cy="569580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060055" cy="5695802"/>
                    </a:xfrm>
                    <a:prstGeom prst="rect">
                      <a:avLst/>
                    </a:prstGeom>
                  </pic:spPr>
                </pic:pic>
              </a:graphicData>
            </a:graphic>
          </wp:inline>
        </w:drawing>
      </w:r>
    </w:p>
    <w:p w14:paraId="0BBC1223" w14:textId="3DFECE17" w:rsidR="00214D19" w:rsidRDefault="00B039C6" w:rsidP="00B039C6">
      <w:pPr>
        <w:pStyle w:val="BodyText"/>
        <w:spacing w:before="37" w:line="278" w:lineRule="auto"/>
        <w:ind w:right="98"/>
        <w:jc w:val="center"/>
      </w:pPr>
      <w:r>
        <w:rPr>
          <w:noProof/>
        </w:rPr>
        <w:lastRenderedPageBreak/>
        <w:drawing>
          <wp:inline distT="0" distB="0" distL="0" distR="0" wp14:anchorId="66197F22" wp14:editId="73351A19">
            <wp:extent cx="7594600" cy="5695950"/>
            <wp:effectExtent l="0" t="0" r="6350" b="0"/>
            <wp:docPr id="1828896170" name="Picture 1" descr="A gate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96170" name="Picture 1" descr="A gate with a sign on i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CE67D5">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15166" w14:textId="77777777" w:rsidR="00C3627D" w:rsidRDefault="00C3627D">
      <w:r>
        <w:separator/>
      </w:r>
    </w:p>
  </w:endnote>
  <w:endnote w:type="continuationSeparator" w:id="0">
    <w:p w14:paraId="39187ED4" w14:textId="77777777" w:rsidR="00C3627D" w:rsidRDefault="00C3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F9B18" w14:textId="77777777" w:rsidR="00C3627D" w:rsidRDefault="00C3627D">
      <w:r>
        <w:separator/>
      </w:r>
    </w:p>
  </w:footnote>
  <w:footnote w:type="continuationSeparator" w:id="0">
    <w:p w14:paraId="0477CA5A" w14:textId="77777777" w:rsidR="00C3627D" w:rsidRDefault="00C3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00000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00000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00000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A562C"/>
    <w:multiLevelType w:val="hybridMultilevel"/>
    <w:tmpl w:val="18C8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5"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7"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4"/>
  </w:num>
  <w:num w:numId="2" w16cid:durableId="318654478">
    <w:abstractNumId w:val="6"/>
  </w:num>
  <w:num w:numId="3" w16cid:durableId="1426684470">
    <w:abstractNumId w:val="5"/>
  </w:num>
  <w:num w:numId="4" w16cid:durableId="11107434">
    <w:abstractNumId w:val="8"/>
  </w:num>
  <w:num w:numId="5" w16cid:durableId="1851793092">
    <w:abstractNumId w:val="3"/>
  </w:num>
  <w:num w:numId="6" w16cid:durableId="902641550">
    <w:abstractNumId w:val="2"/>
  </w:num>
  <w:num w:numId="7" w16cid:durableId="1494370987">
    <w:abstractNumId w:val="7"/>
  </w:num>
  <w:num w:numId="8" w16cid:durableId="1719627836">
    <w:abstractNumId w:val="1"/>
  </w:num>
  <w:num w:numId="9" w16cid:durableId="366107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05902"/>
    <w:rsid w:val="00014A1A"/>
    <w:rsid w:val="00020304"/>
    <w:rsid w:val="00022C24"/>
    <w:rsid w:val="00025723"/>
    <w:rsid w:val="00031AB4"/>
    <w:rsid w:val="00031F5B"/>
    <w:rsid w:val="00035AB7"/>
    <w:rsid w:val="0004256C"/>
    <w:rsid w:val="00056DE7"/>
    <w:rsid w:val="00061808"/>
    <w:rsid w:val="00062C4C"/>
    <w:rsid w:val="00064955"/>
    <w:rsid w:val="00066658"/>
    <w:rsid w:val="00067541"/>
    <w:rsid w:val="00083113"/>
    <w:rsid w:val="000876C2"/>
    <w:rsid w:val="00087C51"/>
    <w:rsid w:val="00093741"/>
    <w:rsid w:val="00095394"/>
    <w:rsid w:val="00095A34"/>
    <w:rsid w:val="000A1174"/>
    <w:rsid w:val="000A42F4"/>
    <w:rsid w:val="000A66C3"/>
    <w:rsid w:val="000B0819"/>
    <w:rsid w:val="000B26FD"/>
    <w:rsid w:val="000C4344"/>
    <w:rsid w:val="000C6149"/>
    <w:rsid w:val="000D1C84"/>
    <w:rsid w:val="000D31A3"/>
    <w:rsid w:val="000D57FC"/>
    <w:rsid w:val="000E0C71"/>
    <w:rsid w:val="000E1EC5"/>
    <w:rsid w:val="000E2C63"/>
    <w:rsid w:val="000E6749"/>
    <w:rsid w:val="000E685B"/>
    <w:rsid w:val="000F04F5"/>
    <w:rsid w:val="000F20E9"/>
    <w:rsid w:val="00103BF4"/>
    <w:rsid w:val="00106552"/>
    <w:rsid w:val="00111C20"/>
    <w:rsid w:val="00112154"/>
    <w:rsid w:val="00116946"/>
    <w:rsid w:val="00120534"/>
    <w:rsid w:val="00122068"/>
    <w:rsid w:val="001220AB"/>
    <w:rsid w:val="00130FB0"/>
    <w:rsid w:val="001341A2"/>
    <w:rsid w:val="001531CD"/>
    <w:rsid w:val="001538E9"/>
    <w:rsid w:val="00156E02"/>
    <w:rsid w:val="00163331"/>
    <w:rsid w:val="001664DE"/>
    <w:rsid w:val="001746CC"/>
    <w:rsid w:val="00180E29"/>
    <w:rsid w:val="00186A7E"/>
    <w:rsid w:val="00192DB1"/>
    <w:rsid w:val="00194207"/>
    <w:rsid w:val="00195975"/>
    <w:rsid w:val="001A1DE7"/>
    <w:rsid w:val="001A25A8"/>
    <w:rsid w:val="001A363F"/>
    <w:rsid w:val="001A3BB1"/>
    <w:rsid w:val="001A616B"/>
    <w:rsid w:val="001A7D7A"/>
    <w:rsid w:val="001B44D3"/>
    <w:rsid w:val="001B65D4"/>
    <w:rsid w:val="001C2487"/>
    <w:rsid w:val="001D16BF"/>
    <w:rsid w:val="001D52AD"/>
    <w:rsid w:val="001D691F"/>
    <w:rsid w:val="001E446B"/>
    <w:rsid w:val="001F5B36"/>
    <w:rsid w:val="00200414"/>
    <w:rsid w:val="0020229D"/>
    <w:rsid w:val="0020264E"/>
    <w:rsid w:val="0020382C"/>
    <w:rsid w:val="00206B1B"/>
    <w:rsid w:val="00207EA7"/>
    <w:rsid w:val="00212DC6"/>
    <w:rsid w:val="00214D19"/>
    <w:rsid w:val="00221642"/>
    <w:rsid w:val="00222E76"/>
    <w:rsid w:val="00225A2C"/>
    <w:rsid w:val="00225C05"/>
    <w:rsid w:val="0024003A"/>
    <w:rsid w:val="00240FE7"/>
    <w:rsid w:val="00253C9C"/>
    <w:rsid w:val="002573AA"/>
    <w:rsid w:val="002622F0"/>
    <w:rsid w:val="0027413A"/>
    <w:rsid w:val="00275056"/>
    <w:rsid w:val="0027568E"/>
    <w:rsid w:val="00275923"/>
    <w:rsid w:val="0028405D"/>
    <w:rsid w:val="00286901"/>
    <w:rsid w:val="00292902"/>
    <w:rsid w:val="00295A16"/>
    <w:rsid w:val="002A3C13"/>
    <w:rsid w:val="002A7618"/>
    <w:rsid w:val="002B0DCB"/>
    <w:rsid w:val="002C047C"/>
    <w:rsid w:val="002C24A5"/>
    <w:rsid w:val="002D0953"/>
    <w:rsid w:val="002D2525"/>
    <w:rsid w:val="002D55E5"/>
    <w:rsid w:val="002D6D7F"/>
    <w:rsid w:val="002E35E5"/>
    <w:rsid w:val="002F4F6C"/>
    <w:rsid w:val="002F64E6"/>
    <w:rsid w:val="002F7D60"/>
    <w:rsid w:val="00300388"/>
    <w:rsid w:val="00305317"/>
    <w:rsid w:val="003172E5"/>
    <w:rsid w:val="00322583"/>
    <w:rsid w:val="00324D60"/>
    <w:rsid w:val="0033640C"/>
    <w:rsid w:val="00337DC4"/>
    <w:rsid w:val="00342F2E"/>
    <w:rsid w:val="003536D2"/>
    <w:rsid w:val="00353740"/>
    <w:rsid w:val="00357C6E"/>
    <w:rsid w:val="00363D6F"/>
    <w:rsid w:val="00367118"/>
    <w:rsid w:val="00367E37"/>
    <w:rsid w:val="0037159C"/>
    <w:rsid w:val="00377D03"/>
    <w:rsid w:val="00385CF4"/>
    <w:rsid w:val="00386AFE"/>
    <w:rsid w:val="00395994"/>
    <w:rsid w:val="00397413"/>
    <w:rsid w:val="003B0AF4"/>
    <w:rsid w:val="003C02FF"/>
    <w:rsid w:val="003C4801"/>
    <w:rsid w:val="003D07A8"/>
    <w:rsid w:val="003D3914"/>
    <w:rsid w:val="003E12B6"/>
    <w:rsid w:val="004110EF"/>
    <w:rsid w:val="00411789"/>
    <w:rsid w:val="00416DBB"/>
    <w:rsid w:val="00417725"/>
    <w:rsid w:val="00437AD5"/>
    <w:rsid w:val="00441441"/>
    <w:rsid w:val="004425C3"/>
    <w:rsid w:val="004460B7"/>
    <w:rsid w:val="00447264"/>
    <w:rsid w:val="00450169"/>
    <w:rsid w:val="00454167"/>
    <w:rsid w:val="00460588"/>
    <w:rsid w:val="00465FBE"/>
    <w:rsid w:val="00466CC3"/>
    <w:rsid w:val="00466F2B"/>
    <w:rsid w:val="00470ACD"/>
    <w:rsid w:val="0047201D"/>
    <w:rsid w:val="004723FE"/>
    <w:rsid w:val="0047647A"/>
    <w:rsid w:val="00482787"/>
    <w:rsid w:val="004875A7"/>
    <w:rsid w:val="00492753"/>
    <w:rsid w:val="004A0CB7"/>
    <w:rsid w:val="004A1009"/>
    <w:rsid w:val="004A2DB0"/>
    <w:rsid w:val="004B3896"/>
    <w:rsid w:val="004C435A"/>
    <w:rsid w:val="004C68DB"/>
    <w:rsid w:val="004C6A5C"/>
    <w:rsid w:val="004D2DC2"/>
    <w:rsid w:val="004D4A4C"/>
    <w:rsid w:val="004D51FB"/>
    <w:rsid w:val="004E7881"/>
    <w:rsid w:val="004F7FA1"/>
    <w:rsid w:val="00504B52"/>
    <w:rsid w:val="00504E12"/>
    <w:rsid w:val="00510E7B"/>
    <w:rsid w:val="00516D56"/>
    <w:rsid w:val="00521BF9"/>
    <w:rsid w:val="00523C2B"/>
    <w:rsid w:val="005277FF"/>
    <w:rsid w:val="0053052F"/>
    <w:rsid w:val="00530F7A"/>
    <w:rsid w:val="005313B9"/>
    <w:rsid w:val="005424DF"/>
    <w:rsid w:val="00547A7A"/>
    <w:rsid w:val="00551AA3"/>
    <w:rsid w:val="005538BA"/>
    <w:rsid w:val="0055749E"/>
    <w:rsid w:val="00563C6B"/>
    <w:rsid w:val="005644E8"/>
    <w:rsid w:val="00565BE5"/>
    <w:rsid w:val="005664BF"/>
    <w:rsid w:val="0057011F"/>
    <w:rsid w:val="00572589"/>
    <w:rsid w:val="00580934"/>
    <w:rsid w:val="00590CBE"/>
    <w:rsid w:val="00593AA2"/>
    <w:rsid w:val="005A4E66"/>
    <w:rsid w:val="005A5938"/>
    <w:rsid w:val="005B7E4F"/>
    <w:rsid w:val="005C2BB2"/>
    <w:rsid w:val="005C6336"/>
    <w:rsid w:val="005C6B44"/>
    <w:rsid w:val="005D1839"/>
    <w:rsid w:val="005D3A3E"/>
    <w:rsid w:val="005D611C"/>
    <w:rsid w:val="005D73EE"/>
    <w:rsid w:val="005E2698"/>
    <w:rsid w:val="005E422C"/>
    <w:rsid w:val="005E5C7F"/>
    <w:rsid w:val="005F7B38"/>
    <w:rsid w:val="00601171"/>
    <w:rsid w:val="0060683D"/>
    <w:rsid w:val="00616ED1"/>
    <w:rsid w:val="00634B7C"/>
    <w:rsid w:val="00636C9F"/>
    <w:rsid w:val="006550C2"/>
    <w:rsid w:val="00660AE1"/>
    <w:rsid w:val="00675A21"/>
    <w:rsid w:val="00675F92"/>
    <w:rsid w:val="00684318"/>
    <w:rsid w:val="00684A8B"/>
    <w:rsid w:val="00693979"/>
    <w:rsid w:val="00694F58"/>
    <w:rsid w:val="00696447"/>
    <w:rsid w:val="006C0091"/>
    <w:rsid w:val="006C506C"/>
    <w:rsid w:val="006C6A82"/>
    <w:rsid w:val="006D1774"/>
    <w:rsid w:val="006D47E6"/>
    <w:rsid w:val="00700E63"/>
    <w:rsid w:val="007014FD"/>
    <w:rsid w:val="00703FDE"/>
    <w:rsid w:val="00705773"/>
    <w:rsid w:val="00707350"/>
    <w:rsid w:val="00720A61"/>
    <w:rsid w:val="00730C9E"/>
    <w:rsid w:val="00730CE5"/>
    <w:rsid w:val="00730DED"/>
    <w:rsid w:val="00732426"/>
    <w:rsid w:val="00732B2E"/>
    <w:rsid w:val="007408BD"/>
    <w:rsid w:val="00744242"/>
    <w:rsid w:val="0075147B"/>
    <w:rsid w:val="0075266A"/>
    <w:rsid w:val="00752AE5"/>
    <w:rsid w:val="0076074B"/>
    <w:rsid w:val="00762DB0"/>
    <w:rsid w:val="00763F7D"/>
    <w:rsid w:val="00781E17"/>
    <w:rsid w:val="00783165"/>
    <w:rsid w:val="00783C4E"/>
    <w:rsid w:val="00787C6F"/>
    <w:rsid w:val="00792483"/>
    <w:rsid w:val="007A64A2"/>
    <w:rsid w:val="007A7634"/>
    <w:rsid w:val="007A799F"/>
    <w:rsid w:val="007B33FC"/>
    <w:rsid w:val="007B76E1"/>
    <w:rsid w:val="007C3D14"/>
    <w:rsid w:val="007C5E01"/>
    <w:rsid w:val="007D69BC"/>
    <w:rsid w:val="00800C38"/>
    <w:rsid w:val="00801221"/>
    <w:rsid w:val="00806FE5"/>
    <w:rsid w:val="008076FF"/>
    <w:rsid w:val="008111CB"/>
    <w:rsid w:val="00815C11"/>
    <w:rsid w:val="0081688D"/>
    <w:rsid w:val="00816BF4"/>
    <w:rsid w:val="008345F8"/>
    <w:rsid w:val="008412B9"/>
    <w:rsid w:val="008430A5"/>
    <w:rsid w:val="00847026"/>
    <w:rsid w:val="00857818"/>
    <w:rsid w:val="008610FA"/>
    <w:rsid w:val="008655EB"/>
    <w:rsid w:val="00867481"/>
    <w:rsid w:val="008807CE"/>
    <w:rsid w:val="00880E87"/>
    <w:rsid w:val="00885A17"/>
    <w:rsid w:val="008869DF"/>
    <w:rsid w:val="0089052A"/>
    <w:rsid w:val="00894B10"/>
    <w:rsid w:val="008A5FE5"/>
    <w:rsid w:val="008A6311"/>
    <w:rsid w:val="008B4C8C"/>
    <w:rsid w:val="008C0451"/>
    <w:rsid w:val="008C59E3"/>
    <w:rsid w:val="008D6E5B"/>
    <w:rsid w:val="008D761E"/>
    <w:rsid w:val="008E0A40"/>
    <w:rsid w:val="008E6EA8"/>
    <w:rsid w:val="008E7CDF"/>
    <w:rsid w:val="008F68D5"/>
    <w:rsid w:val="008F6A99"/>
    <w:rsid w:val="00905478"/>
    <w:rsid w:val="009130AC"/>
    <w:rsid w:val="009141DB"/>
    <w:rsid w:val="00915A36"/>
    <w:rsid w:val="00917AF5"/>
    <w:rsid w:val="00921057"/>
    <w:rsid w:val="009248C3"/>
    <w:rsid w:val="009275F5"/>
    <w:rsid w:val="00927960"/>
    <w:rsid w:val="00930FD0"/>
    <w:rsid w:val="00931E00"/>
    <w:rsid w:val="009354F6"/>
    <w:rsid w:val="00941D21"/>
    <w:rsid w:val="009421B0"/>
    <w:rsid w:val="00942F2D"/>
    <w:rsid w:val="009461E6"/>
    <w:rsid w:val="00946669"/>
    <w:rsid w:val="009466D0"/>
    <w:rsid w:val="00946F61"/>
    <w:rsid w:val="0097013E"/>
    <w:rsid w:val="00970B93"/>
    <w:rsid w:val="00971956"/>
    <w:rsid w:val="009753C0"/>
    <w:rsid w:val="00975460"/>
    <w:rsid w:val="00980534"/>
    <w:rsid w:val="009823F2"/>
    <w:rsid w:val="00986A8F"/>
    <w:rsid w:val="009871EC"/>
    <w:rsid w:val="00991356"/>
    <w:rsid w:val="009919D3"/>
    <w:rsid w:val="009A797E"/>
    <w:rsid w:val="009B3A4F"/>
    <w:rsid w:val="009C1E56"/>
    <w:rsid w:val="009E1971"/>
    <w:rsid w:val="009E1D4B"/>
    <w:rsid w:val="009E5A46"/>
    <w:rsid w:val="009F0DC5"/>
    <w:rsid w:val="009F6584"/>
    <w:rsid w:val="00A018ED"/>
    <w:rsid w:val="00A04395"/>
    <w:rsid w:val="00A10499"/>
    <w:rsid w:val="00A1479D"/>
    <w:rsid w:val="00A2252E"/>
    <w:rsid w:val="00A274EF"/>
    <w:rsid w:val="00A406F2"/>
    <w:rsid w:val="00A44CAE"/>
    <w:rsid w:val="00A542A1"/>
    <w:rsid w:val="00A64599"/>
    <w:rsid w:val="00A64BEC"/>
    <w:rsid w:val="00A72907"/>
    <w:rsid w:val="00A74E3B"/>
    <w:rsid w:val="00A84018"/>
    <w:rsid w:val="00A90483"/>
    <w:rsid w:val="00A93CE4"/>
    <w:rsid w:val="00A9554D"/>
    <w:rsid w:val="00AA4EAB"/>
    <w:rsid w:val="00AB1E0A"/>
    <w:rsid w:val="00AB31CE"/>
    <w:rsid w:val="00AB45BB"/>
    <w:rsid w:val="00AB5414"/>
    <w:rsid w:val="00AB64DF"/>
    <w:rsid w:val="00AB6FB4"/>
    <w:rsid w:val="00AB76C7"/>
    <w:rsid w:val="00AB788F"/>
    <w:rsid w:val="00AE161B"/>
    <w:rsid w:val="00AE1BB1"/>
    <w:rsid w:val="00AE4F5A"/>
    <w:rsid w:val="00AF3C92"/>
    <w:rsid w:val="00AF3DD3"/>
    <w:rsid w:val="00B039C6"/>
    <w:rsid w:val="00B04547"/>
    <w:rsid w:val="00B04604"/>
    <w:rsid w:val="00B0735B"/>
    <w:rsid w:val="00B13B71"/>
    <w:rsid w:val="00B13E8A"/>
    <w:rsid w:val="00B224C4"/>
    <w:rsid w:val="00B24067"/>
    <w:rsid w:val="00B25891"/>
    <w:rsid w:val="00B25CC3"/>
    <w:rsid w:val="00B32288"/>
    <w:rsid w:val="00B40670"/>
    <w:rsid w:val="00B42256"/>
    <w:rsid w:val="00B42551"/>
    <w:rsid w:val="00B53C8E"/>
    <w:rsid w:val="00B5617A"/>
    <w:rsid w:val="00B61942"/>
    <w:rsid w:val="00B64652"/>
    <w:rsid w:val="00B64718"/>
    <w:rsid w:val="00B70B9A"/>
    <w:rsid w:val="00B71B75"/>
    <w:rsid w:val="00B8250E"/>
    <w:rsid w:val="00B863AB"/>
    <w:rsid w:val="00B9359D"/>
    <w:rsid w:val="00B94CE0"/>
    <w:rsid w:val="00B9676E"/>
    <w:rsid w:val="00BA14BA"/>
    <w:rsid w:val="00BA233D"/>
    <w:rsid w:val="00BB1BAE"/>
    <w:rsid w:val="00BB283E"/>
    <w:rsid w:val="00BB555D"/>
    <w:rsid w:val="00BD4225"/>
    <w:rsid w:val="00BD6F9B"/>
    <w:rsid w:val="00BE441C"/>
    <w:rsid w:val="00BF7211"/>
    <w:rsid w:val="00C014D6"/>
    <w:rsid w:val="00C0165E"/>
    <w:rsid w:val="00C15072"/>
    <w:rsid w:val="00C15178"/>
    <w:rsid w:val="00C17F86"/>
    <w:rsid w:val="00C24C36"/>
    <w:rsid w:val="00C25ADD"/>
    <w:rsid w:val="00C3627D"/>
    <w:rsid w:val="00C37AC9"/>
    <w:rsid w:val="00C42701"/>
    <w:rsid w:val="00C445C0"/>
    <w:rsid w:val="00C45CAB"/>
    <w:rsid w:val="00C45FAE"/>
    <w:rsid w:val="00C462BD"/>
    <w:rsid w:val="00C4704B"/>
    <w:rsid w:val="00C47CAC"/>
    <w:rsid w:val="00C47EE6"/>
    <w:rsid w:val="00C60609"/>
    <w:rsid w:val="00C62AFC"/>
    <w:rsid w:val="00C65339"/>
    <w:rsid w:val="00C67EE2"/>
    <w:rsid w:val="00C72667"/>
    <w:rsid w:val="00C75373"/>
    <w:rsid w:val="00C82230"/>
    <w:rsid w:val="00C979E0"/>
    <w:rsid w:val="00CA111B"/>
    <w:rsid w:val="00CB5A93"/>
    <w:rsid w:val="00CC297A"/>
    <w:rsid w:val="00CC369A"/>
    <w:rsid w:val="00CC580B"/>
    <w:rsid w:val="00CC645D"/>
    <w:rsid w:val="00CC670F"/>
    <w:rsid w:val="00CD063B"/>
    <w:rsid w:val="00CD0D27"/>
    <w:rsid w:val="00CD2A0E"/>
    <w:rsid w:val="00CD2A65"/>
    <w:rsid w:val="00CE67D5"/>
    <w:rsid w:val="00CF489D"/>
    <w:rsid w:val="00CF4EF9"/>
    <w:rsid w:val="00CF5F73"/>
    <w:rsid w:val="00D01320"/>
    <w:rsid w:val="00D039FD"/>
    <w:rsid w:val="00D05818"/>
    <w:rsid w:val="00D10854"/>
    <w:rsid w:val="00D33E2A"/>
    <w:rsid w:val="00D3758A"/>
    <w:rsid w:val="00D45FD9"/>
    <w:rsid w:val="00D468DA"/>
    <w:rsid w:val="00D46A1F"/>
    <w:rsid w:val="00D55EF8"/>
    <w:rsid w:val="00D60809"/>
    <w:rsid w:val="00D61441"/>
    <w:rsid w:val="00D61F10"/>
    <w:rsid w:val="00D6277E"/>
    <w:rsid w:val="00D653A8"/>
    <w:rsid w:val="00D726B4"/>
    <w:rsid w:val="00D852B6"/>
    <w:rsid w:val="00D861E8"/>
    <w:rsid w:val="00DA0205"/>
    <w:rsid w:val="00DA08DD"/>
    <w:rsid w:val="00DA386D"/>
    <w:rsid w:val="00DA63F7"/>
    <w:rsid w:val="00DB5074"/>
    <w:rsid w:val="00DD0FB0"/>
    <w:rsid w:val="00DD28FD"/>
    <w:rsid w:val="00DD48CD"/>
    <w:rsid w:val="00DD5011"/>
    <w:rsid w:val="00DD5666"/>
    <w:rsid w:val="00DF19FC"/>
    <w:rsid w:val="00DF2CDF"/>
    <w:rsid w:val="00DF5011"/>
    <w:rsid w:val="00E064EE"/>
    <w:rsid w:val="00E07B4A"/>
    <w:rsid w:val="00E15C97"/>
    <w:rsid w:val="00E20B0E"/>
    <w:rsid w:val="00E23244"/>
    <w:rsid w:val="00E236EE"/>
    <w:rsid w:val="00E3226E"/>
    <w:rsid w:val="00E3227B"/>
    <w:rsid w:val="00E5560F"/>
    <w:rsid w:val="00E64464"/>
    <w:rsid w:val="00E64C1B"/>
    <w:rsid w:val="00E671C1"/>
    <w:rsid w:val="00E745DD"/>
    <w:rsid w:val="00E82085"/>
    <w:rsid w:val="00E909C1"/>
    <w:rsid w:val="00E92261"/>
    <w:rsid w:val="00E95E76"/>
    <w:rsid w:val="00E97863"/>
    <w:rsid w:val="00EB258B"/>
    <w:rsid w:val="00EB4CB2"/>
    <w:rsid w:val="00EB4CF2"/>
    <w:rsid w:val="00EC205A"/>
    <w:rsid w:val="00EC3098"/>
    <w:rsid w:val="00EC6D04"/>
    <w:rsid w:val="00ED3355"/>
    <w:rsid w:val="00ED6571"/>
    <w:rsid w:val="00EE4582"/>
    <w:rsid w:val="00EF1E40"/>
    <w:rsid w:val="00EF2D36"/>
    <w:rsid w:val="00EF4028"/>
    <w:rsid w:val="00EF4081"/>
    <w:rsid w:val="00EF4856"/>
    <w:rsid w:val="00EF7BA6"/>
    <w:rsid w:val="00F05292"/>
    <w:rsid w:val="00F06CD6"/>
    <w:rsid w:val="00F1017B"/>
    <w:rsid w:val="00F10234"/>
    <w:rsid w:val="00F118BB"/>
    <w:rsid w:val="00F127E9"/>
    <w:rsid w:val="00F12932"/>
    <w:rsid w:val="00F208B9"/>
    <w:rsid w:val="00F23EDD"/>
    <w:rsid w:val="00F25662"/>
    <w:rsid w:val="00F25AF9"/>
    <w:rsid w:val="00F26EDE"/>
    <w:rsid w:val="00F2711A"/>
    <w:rsid w:val="00F36228"/>
    <w:rsid w:val="00F36D8B"/>
    <w:rsid w:val="00F42F03"/>
    <w:rsid w:val="00F5123E"/>
    <w:rsid w:val="00F5209A"/>
    <w:rsid w:val="00F542B6"/>
    <w:rsid w:val="00F544CB"/>
    <w:rsid w:val="00F6048F"/>
    <w:rsid w:val="00F72449"/>
    <w:rsid w:val="00F8325D"/>
    <w:rsid w:val="00F837D5"/>
    <w:rsid w:val="00F95094"/>
    <w:rsid w:val="00F961B8"/>
    <w:rsid w:val="00FA683E"/>
    <w:rsid w:val="00FC3EFF"/>
    <w:rsid w:val="00FD0CEE"/>
    <w:rsid w:val="00FD1FDF"/>
    <w:rsid w:val="00FD5C59"/>
    <w:rsid w:val="00FD6B3B"/>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 w:type="character" w:styleId="CommentReference">
    <w:name w:val="annotation reference"/>
    <w:basedOn w:val="DefaultParagraphFont"/>
    <w:uiPriority w:val="99"/>
    <w:semiHidden/>
    <w:unhideWhenUsed/>
    <w:rsid w:val="005E422C"/>
    <w:rPr>
      <w:sz w:val="16"/>
      <w:szCs w:val="16"/>
    </w:rPr>
  </w:style>
  <w:style w:type="paragraph" w:styleId="CommentText">
    <w:name w:val="annotation text"/>
    <w:basedOn w:val="Normal"/>
    <w:link w:val="CommentTextChar"/>
    <w:uiPriority w:val="99"/>
    <w:unhideWhenUsed/>
    <w:rsid w:val="005E422C"/>
    <w:pPr>
      <w:spacing w:line="240" w:lineRule="auto"/>
    </w:pPr>
    <w:rPr>
      <w:sz w:val="20"/>
      <w:szCs w:val="20"/>
    </w:rPr>
  </w:style>
  <w:style w:type="character" w:customStyle="1" w:styleId="CommentTextChar">
    <w:name w:val="Comment Text Char"/>
    <w:basedOn w:val="DefaultParagraphFont"/>
    <w:link w:val="CommentText"/>
    <w:uiPriority w:val="99"/>
    <w:rsid w:val="005E422C"/>
    <w:rPr>
      <w:sz w:val="20"/>
      <w:szCs w:val="20"/>
      <w:lang w:val="en-GB"/>
    </w:rPr>
  </w:style>
  <w:style w:type="paragraph" w:styleId="CommentSubject">
    <w:name w:val="annotation subject"/>
    <w:basedOn w:val="CommentText"/>
    <w:next w:val="CommentText"/>
    <w:link w:val="CommentSubjectChar"/>
    <w:uiPriority w:val="99"/>
    <w:semiHidden/>
    <w:unhideWhenUsed/>
    <w:rsid w:val="005E422C"/>
    <w:rPr>
      <w:b/>
      <w:bCs/>
    </w:rPr>
  </w:style>
  <w:style w:type="character" w:customStyle="1" w:styleId="CommentSubjectChar">
    <w:name w:val="Comment Subject Char"/>
    <w:basedOn w:val="CommentTextChar"/>
    <w:link w:val="CommentSubject"/>
    <w:uiPriority w:val="99"/>
    <w:semiHidden/>
    <w:rsid w:val="005E422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cpre.org.uk/what-we-do/countryside/tranquil-places" TargetMode="External"/><Relationship Id="rId26" Type="http://schemas.openxmlformats.org/officeDocument/2006/relationships/header" Target="header2.xml"/><Relationship Id="rId21" Type="http://schemas.openxmlformats.org/officeDocument/2006/relationships/hyperlink" Target="http://www.nbn.org.uk/"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staffnet.cotswold.gov.uk/nqcontent.cfm?a_id=3023" TargetMode="External"/><Relationship Id="rId17" Type="http://schemas.openxmlformats.org/officeDocument/2006/relationships/hyperlink" Target="http://www.sportengland.org/" TargetMode="External"/><Relationship Id="rId25" Type="http://schemas.openxmlformats.org/officeDocument/2006/relationships/header" Target="header1.xml"/><Relationship Id="rId33" Type="http://schemas.openxmlformats.org/officeDocument/2006/relationships/hyperlink" Target="http://mycommunityrights.org.uk/community-right-to-bid/" TargetMode="External"/><Relationship Id="rId2" Type="http://schemas.openxmlformats.org/officeDocument/2006/relationships/numbering" Target="numbering.xml"/><Relationship Id="rId16" Type="http://schemas.openxmlformats.org/officeDocument/2006/relationships/hyperlink" Target="http://www.english-heritage.org.uk/professional/protection/process/national-heritage-list-for-england/" TargetMode="External"/><Relationship Id="rId20" Type="http://schemas.openxmlformats.org/officeDocument/2006/relationships/hyperlink" Target="http://www.naturalengland.org.uk/publications/maps/default.aspx" TargetMode="External"/><Relationship Id="rId29" Type="http://schemas.openxmlformats.org/officeDocument/2006/relationships/hyperlink" Target="http://www.staffnet.cotswold.gov.uk/nqcontent.cfm?a_id=3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net.cotswold.gov.uk/nqcontent.cfm?a_id=3023" TargetMode="External"/><Relationship Id="rId24" Type="http://schemas.openxmlformats.org/officeDocument/2006/relationships/hyperlink" Target="http://www.nbn.org.uk/" TargetMode="External"/><Relationship Id="rId32" Type="http://schemas.openxmlformats.org/officeDocument/2006/relationships/hyperlink" Target="http://www.gov.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aturalengland.org.uk/publications/maps/default.aspx"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hyperlink" Target="http://publications.naturalengland.org.uk/publication/40004?category=47004"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staffnet.cotswold.gov.uk/nqcontent.cfm?a_id=3023" TargetMode="External"/><Relationship Id="rId4" Type="http://schemas.openxmlformats.org/officeDocument/2006/relationships/settings" Target="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naturalengland.org.uk/ourwork/landscape/default.aspx" TargetMode="External"/><Relationship Id="rId22" Type="http://schemas.openxmlformats.org/officeDocument/2006/relationships/hyperlink" Target="http://www.rspb.org.uk/Images/BoCC_tcm9-217852.pdf" TargetMode="External"/><Relationship Id="rId27" Type="http://schemas.openxmlformats.org/officeDocument/2006/relationships/footer" Target="footer1.xml"/><Relationship Id="rId30" Type="http://schemas.openxmlformats.org/officeDocument/2006/relationships/hyperlink" Target="http://www.staffnet.cotswold.gov.uk/nqcontent.cfm?a_id=3023" TargetMode="External"/><Relationship Id="rId35" Type="http://schemas.openxmlformats.org/officeDocument/2006/relationships/image" Target="media/image3.jpeg"/><Relationship Id="rId8" Type="http://schemas.openxmlformats.org/officeDocument/2006/relationships/hyperlink" Target="http://www.landregistry.gov.u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56E7D-FFC8-4BBB-87D0-8ACAE5C0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2631</Words>
  <Characters>14998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4</cp:revision>
  <cp:lastPrinted>2021-09-30T23:02:00Z</cp:lastPrinted>
  <dcterms:created xsi:type="dcterms:W3CDTF">2024-08-24T09:55:00Z</dcterms:created>
  <dcterms:modified xsi:type="dcterms:W3CDTF">2024-08-24T09:56:00Z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