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182C803A" w14:textId="77777777" w:rsidR="00B04C9D" w:rsidRDefault="00B04C9D" w:rsidP="00B04C9D">
      <w:pPr>
        <w:rPr>
          <w:b/>
          <w:bCs/>
        </w:rPr>
      </w:pPr>
      <w:r>
        <w:rPr>
          <w:b/>
          <w:bCs/>
        </w:rPr>
        <w:t>Outstanding questions/comments:</w:t>
      </w:r>
    </w:p>
    <w:p w14:paraId="7E3FEEF5" w14:textId="77777777" w:rsidR="00B04C9D" w:rsidRDefault="00B04C9D" w:rsidP="00B04C9D">
      <w:pPr>
        <w:pStyle w:val="ListParagraph"/>
        <w:numPr>
          <w:ilvl w:val="0"/>
          <w:numId w:val="8"/>
        </w:numPr>
        <w:rPr>
          <w:b/>
          <w:bCs/>
        </w:rPr>
      </w:pPr>
      <w:r>
        <w:rPr>
          <w:b/>
          <w:bCs/>
        </w:rPr>
        <w:t>Classified as green corridor by HBBC</w:t>
      </w:r>
    </w:p>
    <w:p w14:paraId="4269D9AC" w14:textId="77777777" w:rsidR="00B04C9D" w:rsidRDefault="00B04C9D" w:rsidP="00B04C9D">
      <w:pPr>
        <w:pStyle w:val="ListParagraph"/>
        <w:numPr>
          <w:ilvl w:val="0"/>
          <w:numId w:val="8"/>
        </w:numPr>
        <w:rPr>
          <w:b/>
          <w:bCs/>
        </w:rPr>
      </w:pPr>
      <w:r>
        <w:rPr>
          <w:b/>
          <w:bCs/>
        </w:rPr>
        <w:t>Must we identify all of the owners?</w:t>
      </w:r>
    </w:p>
    <w:p w14:paraId="6690730B" w14:textId="77777777" w:rsidR="00B04C9D" w:rsidRPr="005C520A" w:rsidRDefault="00B04C9D" w:rsidP="00B04C9D">
      <w:pPr>
        <w:pStyle w:val="ListParagraph"/>
        <w:numPr>
          <w:ilvl w:val="0"/>
          <w:numId w:val="8"/>
        </w:numPr>
      </w:pPr>
      <w:r w:rsidRPr="00B13537">
        <w:rPr>
          <w:b/>
          <w:bCs/>
        </w:rPr>
        <w:t>Tranquillity and beauty are more subjective than other criteria – if one of the steering group finds this site tranquil or beautiful please say so and try to be eloquent about it</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162232">
        <w:trPr>
          <w:trHeight w:hRule="exact" w:val="2098"/>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CB9D2A" w14:textId="183B7B43" w:rsidR="002D2525" w:rsidRDefault="00B04604" w:rsidP="00FF51F3">
            <w:pPr>
              <w:pStyle w:val="TableParagraph"/>
              <w:rPr>
                <w:b w:val="0"/>
              </w:rPr>
            </w:pPr>
            <w:r>
              <w:rPr>
                <w:bCs w:val="0"/>
              </w:rPr>
              <w:t xml:space="preserve">Groby </w:t>
            </w:r>
            <w:r w:rsidR="001D691F">
              <w:rPr>
                <w:bCs w:val="0"/>
              </w:rPr>
              <w:t xml:space="preserve">Granite Railway </w:t>
            </w:r>
            <w:r w:rsidR="00C96405">
              <w:rPr>
                <w:bCs w:val="0"/>
              </w:rPr>
              <w:t>South</w:t>
            </w:r>
          </w:p>
          <w:p w14:paraId="786A0DFB" w14:textId="77777777" w:rsidR="0000198F" w:rsidRDefault="0000198F" w:rsidP="00FF51F3">
            <w:pPr>
              <w:pStyle w:val="TableParagraph"/>
              <w:rPr>
                <w:b w:val="0"/>
              </w:rPr>
            </w:pPr>
          </w:p>
          <w:p w14:paraId="6C1E060B" w14:textId="77777777" w:rsidR="00DF0A41" w:rsidRDefault="002D2525" w:rsidP="00FF51F3">
            <w:pPr>
              <w:pStyle w:val="TableParagraph"/>
              <w:rPr>
                <w:b w:val="0"/>
              </w:rPr>
            </w:pPr>
            <w:r>
              <w:rPr>
                <w:bCs w:val="0"/>
              </w:rPr>
              <w:t xml:space="preserve">The Groby Granite Railway is also known as </w:t>
            </w:r>
            <w:r w:rsidR="006D1774">
              <w:rPr>
                <w:bCs w:val="0"/>
              </w:rPr>
              <w:t xml:space="preserve">the </w:t>
            </w:r>
            <w:r w:rsidR="002B0DCB">
              <w:rPr>
                <w:bCs w:val="0"/>
              </w:rPr>
              <w:t>Old Mineral Line</w:t>
            </w:r>
            <w:r w:rsidR="008F6A99">
              <w:rPr>
                <w:bCs w:val="0"/>
              </w:rPr>
              <w:t xml:space="preserve"> and Groby Mineral Railway</w:t>
            </w:r>
            <w:r w:rsidR="002B0DCB">
              <w:rPr>
                <w:bCs w:val="0"/>
              </w:rPr>
              <w:t>.</w:t>
            </w:r>
          </w:p>
          <w:p w14:paraId="6CCDAC07" w14:textId="77777777" w:rsidR="00162232" w:rsidRDefault="00162232" w:rsidP="00FF51F3">
            <w:pPr>
              <w:pStyle w:val="TableParagraph"/>
              <w:rPr>
                <w:b w:val="0"/>
              </w:rPr>
            </w:pPr>
          </w:p>
          <w:p w14:paraId="7F0AE7A2" w14:textId="606475B9" w:rsidR="006D2C60" w:rsidRPr="00EE2129" w:rsidRDefault="00BE535D" w:rsidP="00FF51F3">
            <w:pPr>
              <w:pStyle w:val="TableParagraph"/>
            </w:pPr>
            <w:r w:rsidRPr="00EE2129">
              <w:t xml:space="preserve">There are two distinct </w:t>
            </w:r>
            <w:r w:rsidR="00251D5D" w:rsidRPr="00EE2129">
              <w:t xml:space="preserve">and </w:t>
            </w:r>
            <w:r w:rsidR="00DB1051" w:rsidRPr="00EE2129">
              <w:t>separate sections of the former Groby Granite Railway</w:t>
            </w:r>
            <w:r w:rsidR="009344F6" w:rsidRPr="00EE2129">
              <w:t>. Th</w:t>
            </w:r>
            <w:r w:rsidR="00620D3C" w:rsidRPr="00EE2129">
              <w:t xml:space="preserve">is section running </w:t>
            </w:r>
            <w:r w:rsidR="009A36E3" w:rsidRPr="00EE2129">
              <w:t>south out of the village was built in 1832</w:t>
            </w:r>
            <w:r w:rsidR="0052197B" w:rsidRPr="00EE2129">
              <w:t xml:space="preserve"> and the section to the north of the village was built in </w:t>
            </w:r>
            <w:r w:rsidR="00610C82" w:rsidRPr="00EE2129">
              <w:t>1860</w:t>
            </w:r>
            <w:r w:rsidR="00EE2129" w:rsidRPr="00EE2129">
              <w:t>.</w:t>
            </w:r>
          </w:p>
          <w:p w14:paraId="23F0A3D6" w14:textId="77777777" w:rsidR="006D2C60" w:rsidRDefault="006D2C60" w:rsidP="00FF51F3">
            <w:pPr>
              <w:pStyle w:val="TableParagraph"/>
              <w:rPr>
                <w:b w:val="0"/>
                <w:bCs w:val="0"/>
              </w:rPr>
            </w:pPr>
          </w:p>
          <w:p w14:paraId="207E383F" w14:textId="77777777" w:rsidR="006D2C60" w:rsidRDefault="006D2C60" w:rsidP="00FF51F3">
            <w:pPr>
              <w:pStyle w:val="TableParagraph"/>
              <w:rPr>
                <w:b w:val="0"/>
                <w:bCs w:val="0"/>
              </w:rPr>
            </w:pPr>
          </w:p>
          <w:p w14:paraId="2196A9AD" w14:textId="792B2BBE" w:rsidR="006D2C60" w:rsidRPr="00565BE5" w:rsidRDefault="006D2C60" w:rsidP="00EE2129">
            <w:pPr>
              <w:pStyle w:val="TableParagraph"/>
              <w:rPr>
                <w:bCs w:val="0"/>
              </w:rPr>
            </w:pP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553E">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761AB291" w:rsidR="00BB555D" w:rsidRPr="00D0553E" w:rsidRDefault="00CD3C9E" w:rsidP="00D0553E">
            <w:pPr>
              <w:pStyle w:val="TableParagraph"/>
              <w:rPr>
                <w:b w:val="0"/>
              </w:rPr>
            </w:pPr>
            <w:r>
              <w:rPr>
                <w:bCs w:val="0"/>
              </w:rPr>
              <w:t>Groby Parish Council although ownership of some parts is unclear</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lastRenderedPageBreak/>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4264680D" w:rsidR="00730DED" w:rsidRPr="004425C3" w:rsidRDefault="00355D61"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71ADC0E9" w:rsidR="00730DED" w:rsidRPr="004425C3" w:rsidRDefault="00355D61" w:rsidP="00B25CC3">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1ACBAB" w14:textId="77777777" w:rsidR="00C51AEA" w:rsidRPr="004425C3" w:rsidRDefault="00C51AEA" w:rsidP="00C51AEA">
            <w:pPr>
              <w:pStyle w:val="TableParagraph"/>
              <w:rPr>
                <w:bCs w:val="0"/>
                <w:iCs/>
              </w:rPr>
            </w:pPr>
            <w:r w:rsidRPr="00377EB9">
              <w:rPr>
                <w:bCs w:val="0"/>
                <w:iCs/>
                <w:highlight w:val="yellow"/>
              </w:rPr>
              <w:t>Photographs to be attached once shortlisting is completed</w:t>
            </w:r>
          </w:p>
          <w:p w14:paraId="24A47CDA" w14:textId="77777777" w:rsidR="008D761E" w:rsidRDefault="008D761E" w:rsidP="00FF51F3">
            <w:pPr>
              <w:pStyle w:val="TableParagraph"/>
              <w:rPr>
                <w:b w:val="0"/>
                <w:i/>
                <w:noProof/>
                <w:lang w:eastAsia="en-GB"/>
              </w:rPr>
            </w:pP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602DF4">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0B8B64AE" w:rsidR="00FF51F3" w:rsidRPr="00C30A02" w:rsidRDefault="00F23EDD" w:rsidP="00C30A02">
            <w:pPr>
              <w:pStyle w:val="TableParagraph"/>
              <w:rPr>
                <w:b w:val="0"/>
              </w:rPr>
            </w:pPr>
            <w:r w:rsidRPr="00593AA2">
              <w:rPr>
                <w:bCs w:val="0"/>
              </w:rPr>
              <w:t>The site serves</w:t>
            </w:r>
            <w:r w:rsidR="000E685B" w:rsidRPr="00593AA2">
              <w:rPr>
                <w:bCs w:val="0"/>
              </w:rPr>
              <w:t xml:space="preserve"> </w:t>
            </w:r>
            <w:r w:rsidR="00D01320" w:rsidRPr="00593AA2">
              <w:rPr>
                <w:bCs w:val="0"/>
              </w:rPr>
              <w:t xml:space="preserve">mainly </w:t>
            </w:r>
            <w:r w:rsidR="008C0451">
              <w:rPr>
                <w:bCs w:val="0"/>
              </w:rPr>
              <w:t>Groby village</w:t>
            </w:r>
            <w:r w:rsidR="00850368">
              <w:rPr>
                <w:bCs w:val="0"/>
              </w:rPr>
              <w:t xml:space="preserve"> but </w:t>
            </w:r>
            <w:r w:rsidR="006659F3">
              <w:rPr>
                <w:bCs w:val="0"/>
              </w:rPr>
              <w:t>together with the part of the former railway</w:t>
            </w:r>
            <w:r w:rsidR="00C30A02">
              <w:rPr>
                <w:bCs w:val="0"/>
              </w:rPr>
              <w:t xml:space="preserve"> lying in Ratby Parish</w:t>
            </w:r>
            <w:r w:rsidR="00892D27">
              <w:rPr>
                <w:bCs w:val="0"/>
              </w:rPr>
              <w:t xml:space="preserve">, it connects via the permissive ‘Roman Way’ to the </w:t>
            </w:r>
            <w:proofErr w:type="spellStart"/>
            <w:r w:rsidR="00602DF4">
              <w:rPr>
                <w:bCs w:val="0"/>
              </w:rPr>
              <w:t>S</w:t>
            </w:r>
            <w:r w:rsidR="00892D27">
              <w:rPr>
                <w:bCs w:val="0"/>
              </w:rPr>
              <w:t>ustrans</w:t>
            </w:r>
            <w:proofErr w:type="spellEnd"/>
            <w:r w:rsidR="00892D27">
              <w:rPr>
                <w:bCs w:val="0"/>
              </w:rPr>
              <w:t xml:space="preserve"> national cycle network</w:t>
            </w:r>
            <w:r w:rsidR="00602DF4">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5A738B7A" w:rsidR="00FF51F3" w:rsidRPr="00095394" w:rsidRDefault="00355D61" w:rsidP="00FF51F3">
            <w:pPr>
              <w:pStyle w:val="TableParagraph"/>
              <w:rPr>
                <w:bCs w:val="0"/>
              </w:rPr>
            </w:pPr>
            <w:r>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593F35ED" w:rsidR="00FF51F3" w:rsidRPr="00286901" w:rsidRDefault="000E4505" w:rsidP="00FF51F3">
            <w:pPr>
              <w:pStyle w:val="TableParagraph"/>
              <w:rPr>
                <w:bCs w:val="0"/>
              </w:rPr>
            </w:pPr>
            <w:r>
              <w:rPr>
                <w:bCs w:val="0"/>
              </w:rPr>
              <w:t>1.54</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F03CEE">
        <w:trPr>
          <w:trHeight w:hRule="exact" w:val="2552"/>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537B436" w14:textId="64FBBA2C" w:rsidR="00B60A30" w:rsidRDefault="005E5C7F" w:rsidP="00751EF1">
            <w:pPr>
              <w:pStyle w:val="TableParagraph"/>
              <w:rPr>
                <w:b w:val="0"/>
                <w:bCs w:val="0"/>
              </w:rPr>
            </w:pPr>
            <w:r w:rsidRPr="007B33FC">
              <w:t xml:space="preserve">The site is well-connected to </w:t>
            </w:r>
            <w:r w:rsidR="004875A7">
              <w:t>Groby village</w:t>
            </w:r>
            <w:r w:rsidR="00367E37">
              <w:t xml:space="preserve"> and may be accessed on foot from </w:t>
            </w:r>
            <w:r w:rsidR="00B60A30">
              <w:t>Ratby Road</w:t>
            </w:r>
            <w:r w:rsidR="0083478A">
              <w:t xml:space="preserve"> (LE6 0GY), Oaktree Close (LE6 0GY)</w:t>
            </w:r>
            <w:r w:rsidR="00F96496">
              <w:t>, Spinney Close (LE6 0BY)</w:t>
            </w:r>
            <w:r w:rsidR="00621475">
              <w:t>,</w:t>
            </w:r>
            <w:r w:rsidR="00CF0D75">
              <w:t xml:space="preserve"> and Cowpen Spinney. </w:t>
            </w:r>
            <w:r w:rsidR="00924E8F">
              <w:t xml:space="preserve">The site may also be accessed </w:t>
            </w:r>
            <w:r w:rsidR="004E04C2">
              <w:t>from the part of Groby Granite Railway owned by Groby Parish Council but lying in Ratby Parish</w:t>
            </w:r>
            <w:r w:rsidR="00487886">
              <w:t>. This part affords access to</w:t>
            </w:r>
            <w:r w:rsidR="00FE6CE1">
              <w:t xml:space="preserve"> Greys Drive (LE6 0YW), Warrington Drive (</w:t>
            </w:r>
            <w:r w:rsidR="007A4A8B">
              <w:t>LE6 0YS), Sacheverell Way (LE6 0YS)</w:t>
            </w:r>
            <w:r w:rsidR="00B131B8">
              <w:t>, Laundon Way (LE6 0YS), Greys Drive Amenity Green Space</w:t>
            </w:r>
            <w:r w:rsidR="00354A0C">
              <w:t>, and Butler’s Field (owned by Groby Parish Council but lying in Ratby Parish).</w:t>
            </w:r>
          </w:p>
          <w:p w14:paraId="2B9EA361" w14:textId="77777777" w:rsidR="00505AEB" w:rsidRDefault="00505AEB" w:rsidP="008D761E">
            <w:pPr>
              <w:pStyle w:val="TableParagraph"/>
              <w:ind w:left="0"/>
              <w:rPr>
                <w:b w:val="0"/>
                <w:bCs w:val="0"/>
              </w:rPr>
            </w:pPr>
          </w:p>
          <w:p w14:paraId="496C0665" w14:textId="18FE3982" w:rsidR="00C83A56" w:rsidRPr="001531CD" w:rsidRDefault="00505AEB" w:rsidP="00751EF1">
            <w:pPr>
              <w:pStyle w:val="TableParagraph"/>
              <w:rPr>
                <w:b w:val="0"/>
                <w:bCs w:val="0"/>
              </w:rPr>
            </w:pPr>
            <w:r>
              <w:t>Groby Granite Railway links</w:t>
            </w:r>
            <w:r w:rsidR="007E608A">
              <w:t xml:space="preserve"> many of Groby village’s open spaces</w:t>
            </w:r>
            <w:r w:rsidR="005B64CA">
              <w:t xml:space="preserve"> as well as linking the community to the </w:t>
            </w:r>
            <w:r w:rsidR="00F03CEE">
              <w:t>village’s industrial past.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lastRenderedPageBreak/>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38128E">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7EAB796" w14:textId="51C78AAB" w:rsidR="00700E63" w:rsidRDefault="00C25ADD" w:rsidP="008C61A4">
            <w:pPr>
              <w:pStyle w:val="TableParagraph"/>
              <w:rPr>
                <w:b w:val="0"/>
              </w:rPr>
            </w:pPr>
            <w:r w:rsidRPr="00BD6F9B">
              <w:rPr>
                <w:bCs w:val="0"/>
              </w:rPr>
              <w:t>Yes.</w:t>
            </w:r>
            <w:r w:rsidR="00AC597D" w:rsidRPr="00BD6F9B">
              <w:rPr>
                <w:bCs w:val="0"/>
              </w:rPr>
              <w:t xml:space="preserve"> The nearest accessible natural green space larger than 2 hectares is more than 300 m (5 minutes) walk away.</w:t>
            </w:r>
          </w:p>
          <w:p w14:paraId="3D089831" w14:textId="3ABBACE9" w:rsidR="001F6862" w:rsidRPr="00C25ADD" w:rsidRDefault="001F6862" w:rsidP="00816BF4">
            <w:pPr>
              <w:pStyle w:val="TableParagraph"/>
              <w:ind w:left="0" w:right="152"/>
              <w:rPr>
                <w:bCs w:val="0"/>
              </w:rPr>
            </w:pP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804D59">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0812CF7A" w:rsidR="001533D5" w:rsidRPr="00A93CE4" w:rsidRDefault="0031258C" w:rsidP="00804D59">
            <w:pPr>
              <w:pStyle w:val="TableParagraph"/>
              <w:rPr>
                <w:bCs w:val="0"/>
              </w:rPr>
            </w:pPr>
            <w:r w:rsidRPr="00804D59">
              <w:rPr>
                <w:bCs w:val="0"/>
              </w:rPr>
              <w:t>The nearest residences are in Groby village and many may be found adjacent to the site</w:t>
            </w:r>
            <w:r w:rsidR="00D514E7" w:rsidRPr="00804D59">
              <w:rPr>
                <w:bCs w:val="0"/>
              </w:rPr>
              <w:t>.</w:t>
            </w:r>
            <w:r w:rsidR="0059539B" w:rsidRPr="00804D59">
              <w:rPr>
                <w:bCs w:val="0"/>
              </w:rPr>
              <w:t xml:space="preserve"> All Groby village residences are less than 1.6 km away. Bradgate Hill hamlet is less than 1.6 km away. </w:t>
            </w:r>
            <w:r w:rsidR="00C615AA" w:rsidRPr="00804D59">
              <w:rPr>
                <w:bCs w:val="0"/>
              </w:rPr>
              <w:t xml:space="preserve">The Brantings are less than 2.0 km away. Field Head is </w:t>
            </w:r>
            <w:r w:rsidR="00804D59" w:rsidRPr="00804D59">
              <w:rPr>
                <w:bCs w:val="0"/>
              </w:rPr>
              <w:t>3.5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804D59">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6EE5CFF0" w:rsidR="000F04F5" w:rsidRPr="00AB64DF" w:rsidRDefault="008B4C8C" w:rsidP="005C6B4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220420">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451B182" w14:textId="07005A9A" w:rsidR="009275F5" w:rsidRDefault="00CC369A" w:rsidP="008D761E">
            <w:pPr>
              <w:pStyle w:val="TableParagraph"/>
              <w:rPr>
                <w:b w:val="0"/>
              </w:rPr>
            </w:pPr>
            <w:r>
              <w:rPr>
                <w:bCs w:val="0"/>
              </w:rPr>
              <w:t>78</w:t>
            </w:r>
            <w:r w:rsidR="00276723">
              <w:rPr>
                <w:bCs w:val="0"/>
              </w:rPr>
              <w:t>.4</w:t>
            </w:r>
            <w:r w:rsidR="00E07B4A" w:rsidRPr="00A1479D">
              <w:rPr>
                <w:bCs w:val="0"/>
              </w:rPr>
              <w:t>% of respondents</w:t>
            </w:r>
            <w:r w:rsidR="00067541" w:rsidRPr="00A1479D">
              <w:rPr>
                <w:bCs w:val="0"/>
              </w:rPr>
              <w:t xml:space="preserve"> to our 2022 Community Survey supported LGS designation</w:t>
            </w:r>
            <w:r w:rsidR="00694F58">
              <w:rPr>
                <w:bCs w:val="0"/>
              </w:rPr>
              <w:t>.</w:t>
            </w:r>
          </w:p>
          <w:p w14:paraId="2104C393" w14:textId="5FB0CAC5" w:rsidR="00694F58" w:rsidRPr="00A1479D" w:rsidRDefault="00694F58" w:rsidP="00276723">
            <w:pPr>
              <w:pStyle w:val="TableParagraph"/>
              <w:rPr>
                <w:bCs w:val="0"/>
              </w:rPr>
            </w:pP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CD5F707" w14:textId="77777777" w:rsidR="00FF51F3" w:rsidRDefault="00A542A1" w:rsidP="00FF51F3">
            <w:pPr>
              <w:pStyle w:val="TableParagraph"/>
              <w:rPr>
                <w:b w:val="0"/>
              </w:rPr>
            </w:pPr>
            <w:r w:rsidRPr="00A542A1">
              <w:rPr>
                <w:bCs w:val="0"/>
              </w:rPr>
              <w:t>None</w:t>
            </w:r>
          </w:p>
          <w:p w14:paraId="1134F760" w14:textId="6CAD33B9" w:rsidR="005456B4" w:rsidRPr="00A542A1" w:rsidRDefault="005456B4" w:rsidP="00FF51F3">
            <w:pPr>
              <w:pStyle w:val="TableParagraph"/>
              <w:rPr>
                <w:bCs w:val="0"/>
              </w:rPr>
            </w:pP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58051A5" w14:textId="77777777" w:rsidR="00FF51F3" w:rsidRDefault="00A542A1" w:rsidP="00A542A1">
            <w:pPr>
              <w:pStyle w:val="TableParagraph"/>
              <w:rPr>
                <w:b w:val="0"/>
              </w:rPr>
            </w:pPr>
            <w:r w:rsidRPr="00A542A1">
              <w:rPr>
                <w:bCs w:val="0"/>
              </w:rPr>
              <w:t>None</w:t>
            </w:r>
          </w:p>
          <w:p w14:paraId="45C650B4" w14:textId="4BA620B7" w:rsidR="0045220F" w:rsidRPr="00A542A1" w:rsidRDefault="0045220F" w:rsidP="00A542A1">
            <w:pPr>
              <w:pStyle w:val="TableParagraph"/>
              <w:rPr>
                <w:bCs w:val="0"/>
              </w:rPr>
            </w:pP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5DE8AC90" w:rsidR="00FF51F3" w:rsidRPr="00220420" w:rsidRDefault="00220420" w:rsidP="00FF51F3">
            <w:pPr>
              <w:pStyle w:val="TableParagraph"/>
              <w:rPr>
                <w:bCs w:val="0"/>
              </w:rPr>
            </w:pPr>
            <w:r w:rsidRPr="00220420">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6CD54655" w:rsidR="00FF51F3" w:rsidRPr="00220420" w:rsidRDefault="00220420" w:rsidP="00FF51F3">
            <w:pPr>
              <w:pStyle w:val="TableParagraph"/>
              <w:rPr>
                <w:bCs w:val="0"/>
              </w:rPr>
            </w:pPr>
            <w:r w:rsidRPr="00220420">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7F89DE5A" w:rsidR="00FF51F3" w:rsidRPr="00220420" w:rsidRDefault="00220420" w:rsidP="00FF51F3">
            <w:pPr>
              <w:pStyle w:val="TableParagraph"/>
              <w:rPr>
                <w:bCs w:val="0"/>
              </w:rPr>
            </w:pPr>
            <w:r w:rsidRPr="00220420">
              <w:rPr>
                <w:bCs w:val="0"/>
              </w:rPr>
              <w:t>The site is clearly visible from Ratby Road.</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6E44FB5B" w:rsidR="00C45FAE" w:rsidRPr="00220420" w:rsidRDefault="00220420" w:rsidP="00F42F03">
            <w:pPr>
              <w:pStyle w:val="TableParagraph"/>
              <w:ind w:right="152"/>
              <w:rPr>
                <w:bCs w:val="0"/>
              </w:rPr>
            </w:pPr>
            <w:r w:rsidRPr="00220420">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EEE8F5A" w14:textId="77777777" w:rsidR="005E3DA9" w:rsidRDefault="005E3DA9" w:rsidP="005E3DA9">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3D2F01F5" w:rsidR="00FF51F3" w:rsidRPr="005E3DA9" w:rsidRDefault="005E3DA9" w:rsidP="00FF51F3">
            <w:pPr>
              <w:pStyle w:val="TableParagraph"/>
              <w:rPr>
                <w:bCs w:val="0"/>
              </w:rPr>
            </w:pPr>
            <w:r w:rsidRPr="005E3DA9">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51E323C8" w:rsidR="00FF51F3" w:rsidRPr="005E3DA9" w:rsidRDefault="005E3DA9" w:rsidP="00FF51F3">
            <w:pPr>
              <w:pStyle w:val="TableParagraph"/>
              <w:rPr>
                <w:bCs w:val="0"/>
              </w:rPr>
            </w:pPr>
            <w:r w:rsidRPr="005E3DA9">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A4D05">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118F732C" w:rsidR="00FF51F3" w:rsidRPr="009141DB" w:rsidRDefault="009141DB" w:rsidP="009141DB">
            <w:pPr>
              <w:pStyle w:val="TableParagraph"/>
              <w:rPr>
                <w:bCs w:val="0"/>
              </w:rPr>
            </w:pPr>
            <w:r w:rsidRPr="009141DB">
              <w:rPr>
                <w:bCs w:val="0"/>
              </w:rPr>
              <w:t>Yes</w:t>
            </w:r>
            <w:r w:rsidR="004F056A">
              <w:rPr>
                <w:bCs w:val="0"/>
              </w:rPr>
              <w:t xml:space="preserve">. </w:t>
            </w:r>
            <w:r w:rsidR="005762D6">
              <w:rPr>
                <w:bCs w:val="0"/>
              </w:rPr>
              <w:t>The value of this site</w:t>
            </w:r>
            <w:r w:rsidR="0005754A">
              <w:rPr>
                <w:bCs w:val="0"/>
              </w:rPr>
              <w:t xml:space="preserve"> is in its links to Groby’s industrial past</w:t>
            </w:r>
            <w:r w:rsidR="00F00CC4">
              <w:rPr>
                <w:bCs w:val="0"/>
              </w:rPr>
              <w:t>.</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F837D5">
        <w:trPr>
          <w:trHeight w:hRule="exact" w:val="2835"/>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4CDD378" w14:textId="7F38E261" w:rsidR="00AB76C7" w:rsidRDefault="0037263B" w:rsidP="00087C51">
            <w:pPr>
              <w:pStyle w:val="TableParagraph"/>
              <w:rPr>
                <w:b w:val="0"/>
              </w:rPr>
            </w:pPr>
            <w:r>
              <w:rPr>
                <w:bCs w:val="0"/>
              </w:rPr>
              <w:t xml:space="preserve">Yes. This </w:t>
            </w:r>
            <w:r w:rsidR="00377D03" w:rsidRPr="00087C51">
              <w:rPr>
                <w:bCs w:val="0"/>
              </w:rPr>
              <w:t xml:space="preserve">is the site of the Groby Granite Railway. </w:t>
            </w:r>
            <w:r w:rsidR="00AB76C7" w:rsidRPr="00087C51">
              <w:rPr>
                <w:bCs w:val="0"/>
              </w:rPr>
              <w:t>Little remains to indicate the location of the old mineral line which was built by the Earl of Stamford in 1832 to link his quarries with the Leicester to Swannington railway. The line was surveyed and built by George Stephenson and his son Robert. It was a gravity line and empty wagons went up by horse then cable. After 1860 the wagons were taken by steam locomotive to connect with the main good trains.</w:t>
            </w:r>
            <w:r w:rsidR="00FE29D6" w:rsidRPr="00087C51">
              <w:rPr>
                <w:bCs w:val="0"/>
              </w:rPr>
              <w:t xml:space="preserve"> This </w:t>
            </w:r>
            <w:r w:rsidR="001538E9">
              <w:rPr>
                <w:bCs w:val="0"/>
              </w:rPr>
              <w:t xml:space="preserve">northern </w:t>
            </w:r>
            <w:r w:rsidR="00FE29D6" w:rsidRPr="00087C51">
              <w:rPr>
                <w:bCs w:val="0"/>
              </w:rPr>
              <w:t>part of the railway was added by Groby Granite Company</w:t>
            </w:r>
            <w:r w:rsidR="00087C51" w:rsidRPr="00087C51">
              <w:rPr>
                <w:bCs w:val="0"/>
              </w:rPr>
              <w:t xml:space="preserve"> in 1860 to link </w:t>
            </w:r>
            <w:r w:rsidR="00AB76C7" w:rsidRPr="00087C51">
              <w:rPr>
                <w:bCs w:val="0"/>
              </w:rPr>
              <w:t>the quarries in the centre of the village to the quarries north of the village in 1860.</w:t>
            </w:r>
          </w:p>
          <w:p w14:paraId="23EDFED2" w14:textId="77777777" w:rsidR="00430D51" w:rsidRDefault="00430D51" w:rsidP="00087C51">
            <w:pPr>
              <w:pStyle w:val="TableParagraph"/>
              <w:rPr>
                <w:b w:val="0"/>
              </w:rPr>
            </w:pPr>
          </w:p>
          <w:p w14:paraId="6908FB41" w14:textId="682DA6D6" w:rsidR="00112154" w:rsidRPr="00087C51" w:rsidRDefault="004460B7" w:rsidP="00087C51">
            <w:pPr>
              <w:pStyle w:val="TableParagraph"/>
              <w:rPr>
                <w:bCs w:val="0"/>
              </w:rPr>
            </w:pPr>
            <w:r>
              <w:rPr>
                <w:bCs w:val="0"/>
              </w:rPr>
              <w:t>The railway is recorded in the Leicestershire and Rutl</w:t>
            </w:r>
            <w:r w:rsidR="008F6A99">
              <w:rPr>
                <w:bCs w:val="0"/>
              </w:rPr>
              <w:t>a</w:t>
            </w:r>
            <w:r>
              <w:rPr>
                <w:bCs w:val="0"/>
              </w:rPr>
              <w:t>nd HER (MLE16161)</w:t>
            </w:r>
            <w:r w:rsidR="008F6A99">
              <w:rPr>
                <w:bCs w:val="0"/>
              </w:rPr>
              <w:t xml:space="preserve"> as Groby Mineral Railway (the whole length).</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06621A">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5F77D408" w:rsidR="00FF51F3" w:rsidRPr="005538BA" w:rsidRDefault="0006621A" w:rsidP="00FF51F3">
            <w:pPr>
              <w:pStyle w:val="TableParagraph"/>
              <w:rPr>
                <w:bCs w:val="0"/>
              </w:rPr>
            </w:pPr>
            <w:r>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C7167E">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38E0445A" w:rsidR="00FF51F3" w:rsidRPr="0020264E" w:rsidRDefault="00C45CAB" w:rsidP="00FF51F3">
            <w:pPr>
              <w:pStyle w:val="TableParagraph"/>
              <w:rPr>
                <w:bCs w:val="0"/>
              </w:rPr>
            </w:pPr>
            <w:r w:rsidRPr="0020264E">
              <w:rPr>
                <w:bCs w:val="0"/>
              </w:rPr>
              <w:t xml:space="preserve">Yes. </w:t>
            </w:r>
            <w:r w:rsidR="00A90483" w:rsidRPr="0020264E">
              <w:rPr>
                <w:bCs w:val="0"/>
              </w:rPr>
              <w:t>The growth of Groby village in the Victorian era was associated with quarrying</w:t>
            </w:r>
            <w:r w:rsidR="0020264E" w:rsidRPr="0020264E">
              <w:rPr>
                <w:bCs w:val="0"/>
              </w:rPr>
              <w:t xml:space="preserve"> and hence the railway.</w:t>
            </w:r>
            <w:r w:rsidR="00C7167E">
              <w:rPr>
                <w:bCs w:val="0"/>
              </w:rPr>
              <w:t xml:space="preserve"> There are still several buildings in the village built with locally quarried granite and slate.</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7707B47D" w:rsidR="00FF51F3" w:rsidRPr="00D81DDC" w:rsidRDefault="00D81DDC" w:rsidP="00FF51F3">
            <w:pPr>
              <w:pStyle w:val="TableParagraph"/>
              <w:rPr>
                <w:bCs w:val="0"/>
              </w:rPr>
            </w:pPr>
            <w:r w:rsidRPr="00D81DDC">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14DAB672" w:rsidR="00FF51F3" w:rsidRPr="00F961B8" w:rsidRDefault="00F961B8" w:rsidP="00FF51F3">
            <w:pPr>
              <w:pStyle w:val="TableParagraph"/>
              <w:rPr>
                <w:bCs w:val="0"/>
              </w:rPr>
            </w:pPr>
            <w:r w:rsidRPr="00F961B8">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F06CD6">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4B86A723" w:rsidR="00FF51F3" w:rsidRPr="008076FF" w:rsidRDefault="00EF4081" w:rsidP="00F06CD6">
            <w:pPr>
              <w:pStyle w:val="TableParagraph"/>
              <w:rPr>
                <w:bCs w:val="0"/>
              </w:rPr>
            </w:pPr>
            <w:r>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4F77CC5C" w:rsidR="00F36228" w:rsidRPr="003C02FF" w:rsidRDefault="004D51FB" w:rsidP="004D51FB">
            <w:pPr>
              <w:pStyle w:val="TableParagraph"/>
              <w:rPr>
                <w:bCs w:val="0"/>
              </w:rPr>
            </w:pPr>
            <w:r w:rsidRPr="003C02FF">
              <w:rPr>
                <w:bCs w:val="0"/>
              </w:rPr>
              <w:t xml:space="preserve">Yes, there is </w:t>
            </w:r>
            <w:r w:rsidR="00D81DDC">
              <w:rPr>
                <w:bCs w:val="0"/>
              </w:rPr>
              <w:t xml:space="preserve">unrestricted </w:t>
            </w:r>
            <w:r w:rsidRPr="003C02FF">
              <w:rPr>
                <w:bCs w:val="0"/>
              </w:rPr>
              <w:t>public access to the whole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852368">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134AF184" w:rsidR="00E815CE" w:rsidRPr="00852368" w:rsidRDefault="00EF2D36" w:rsidP="00852368">
            <w:pPr>
              <w:pStyle w:val="TableParagraph"/>
              <w:rPr>
                <w:b w:val="0"/>
              </w:rPr>
            </w:pPr>
            <w:r w:rsidRPr="009D687E">
              <w:rPr>
                <w:bCs w:val="0"/>
              </w:rPr>
              <w:t xml:space="preserve">Yes, the site has been used for </w:t>
            </w:r>
            <w:r w:rsidR="009D687E" w:rsidRPr="009D687E">
              <w:rPr>
                <w:bCs w:val="0"/>
              </w:rPr>
              <w:t xml:space="preserve">many years for </w:t>
            </w:r>
            <w:r w:rsidRPr="009D687E">
              <w:rPr>
                <w:bCs w:val="0"/>
              </w:rPr>
              <w:t>walking (including dog walking)</w:t>
            </w:r>
            <w:r w:rsidR="006722B7" w:rsidRPr="009D687E">
              <w:rPr>
                <w:bCs w:val="0"/>
              </w:rPr>
              <w:t>, jogging, and cycling</w:t>
            </w:r>
            <w:r w:rsidR="009D687E" w:rsidRPr="009D687E">
              <w:rPr>
                <w:bCs w:val="0"/>
              </w:rPr>
              <w:t>.</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3C02A853" w:rsidR="00FF51F3" w:rsidRPr="002260B8" w:rsidRDefault="002260B8" w:rsidP="00FF51F3">
            <w:pPr>
              <w:pStyle w:val="TableParagraph"/>
              <w:rPr>
                <w:bCs w:val="0"/>
              </w:rPr>
            </w:pPr>
            <w:r w:rsidRPr="002260B8">
              <w:rPr>
                <w:bCs w:val="0"/>
              </w:rPr>
              <w:t>Yes</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3C19BE">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55EF99F1" w:rsidR="00FF51F3" w:rsidRPr="00E60772" w:rsidRDefault="001744FE" w:rsidP="00FF51F3">
            <w:pPr>
              <w:pStyle w:val="TableParagraph"/>
              <w:rPr>
                <w:bCs w:val="0"/>
              </w:rPr>
            </w:pPr>
            <w:r>
              <w:rPr>
                <w:bCs w:val="0"/>
              </w:rPr>
              <w:t xml:space="preserve">Yes. </w:t>
            </w:r>
            <w:r w:rsidR="00E5785F" w:rsidRPr="00E60772">
              <w:rPr>
                <w:bCs w:val="0"/>
              </w:rPr>
              <w:t xml:space="preserve">Whilst </w:t>
            </w:r>
            <w:r w:rsidR="003C19BE" w:rsidRPr="00E60772">
              <w:rPr>
                <w:bCs w:val="0"/>
              </w:rPr>
              <w:t>parallel to Ratby Road, the tree-lined route also provides a quiet shady track</w:t>
            </w:r>
            <w:r w:rsidR="000A2BF1" w:rsidRPr="00E60772">
              <w:rPr>
                <w:bCs w:val="0"/>
              </w:rPr>
              <w:t xml:space="preserve"> which is used mainly by locals – for leisure walking, </w:t>
            </w:r>
            <w:r>
              <w:rPr>
                <w:bCs w:val="0"/>
              </w:rPr>
              <w:t xml:space="preserve">as an </w:t>
            </w:r>
            <w:r w:rsidR="000A2BF1" w:rsidRPr="00E60772">
              <w:rPr>
                <w:bCs w:val="0"/>
              </w:rPr>
              <w:t>off road route to Ratby and Glenfie</w:t>
            </w:r>
            <w:r w:rsidR="00E60772" w:rsidRPr="00E60772">
              <w:rPr>
                <w:bCs w:val="0"/>
              </w:rPr>
              <w:t>l</w:t>
            </w:r>
            <w:r w:rsidR="000A2BF1" w:rsidRPr="00E60772">
              <w:rPr>
                <w:bCs w:val="0"/>
              </w:rPr>
              <w:t xml:space="preserve">d, </w:t>
            </w:r>
            <w:r>
              <w:rPr>
                <w:bCs w:val="0"/>
              </w:rPr>
              <w:t xml:space="preserve">and for </w:t>
            </w:r>
            <w:r w:rsidR="000A2BF1" w:rsidRPr="00E60772">
              <w:rPr>
                <w:bCs w:val="0"/>
              </w:rPr>
              <w:t>pupils walking to school</w:t>
            </w:r>
            <w:r>
              <w:rPr>
                <w:bCs w:val="0"/>
              </w:rPr>
              <w:t>.</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lastRenderedPageBreak/>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204323A3" w:rsidR="00FF51F3" w:rsidRPr="001744FE" w:rsidRDefault="001744FE" w:rsidP="00FF51F3">
            <w:pPr>
              <w:pStyle w:val="TableParagraph"/>
              <w:rPr>
                <w:bCs w:val="0"/>
              </w:rPr>
            </w:pPr>
            <w:r w:rsidRPr="001744F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4B1C91">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7688E257" w:rsidR="00FF51F3" w:rsidRPr="005D1839" w:rsidRDefault="00790FE1" w:rsidP="00FF51F3">
            <w:pPr>
              <w:pStyle w:val="TableParagraph"/>
              <w:rPr>
                <w:bCs w:val="0"/>
              </w:rPr>
            </w:pPr>
            <w:r>
              <w:rPr>
                <w:bCs w:val="0"/>
              </w:rPr>
              <w:t xml:space="preserve">Part of the site is accessible </w:t>
            </w:r>
            <w:r w:rsidR="004B1C91">
              <w:rPr>
                <w:bCs w:val="0"/>
              </w:rPr>
              <w:t>natural green space (Level 1) and the whole site acts as a wildlife corridor together with Cowpen Spinney.</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6BE64AD4" w:rsidR="00FF51F3" w:rsidRPr="004B1C91" w:rsidRDefault="004B1C91" w:rsidP="00FF51F3">
            <w:pPr>
              <w:pStyle w:val="TableParagraph"/>
              <w:rPr>
                <w:bCs w:val="0"/>
              </w:rPr>
            </w:pPr>
            <w:r w:rsidRPr="004B1C91">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7B7C2110" w:rsidR="00FF51F3" w:rsidRPr="004723FE" w:rsidRDefault="004723FE" w:rsidP="00FF51F3">
            <w:pPr>
              <w:pStyle w:val="TableParagraph"/>
              <w:rPr>
                <w:bCs w:val="0"/>
              </w:rPr>
            </w:pPr>
            <w:r w:rsidRPr="004723FE">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0DE150F2" w:rsidR="00FF51F3" w:rsidRPr="004B1C91" w:rsidRDefault="004B1C91" w:rsidP="00FF51F3">
            <w:pPr>
              <w:pStyle w:val="TableParagraph"/>
              <w:rPr>
                <w:bCs w:val="0"/>
              </w:rPr>
            </w:pPr>
            <w:r w:rsidRPr="004B1C91">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2E0E9E6F" w:rsidR="00D039FD" w:rsidRDefault="004B1C91" w:rsidP="004B1C91">
            <w:pPr>
              <w:pStyle w:val="TableParagraph"/>
              <w:rPr>
                <w:b w:val="0"/>
              </w:rPr>
            </w:pPr>
            <w:r w:rsidRPr="004B1C91">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355D61"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355D61"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355D61"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2A0FD7F1" w:rsidR="00D468DA" w:rsidRDefault="00C96405" w:rsidP="00551AA3">
      <w:pPr>
        <w:pStyle w:val="BodyText"/>
        <w:spacing w:before="37" w:line="278" w:lineRule="auto"/>
        <w:ind w:right="98"/>
        <w:jc w:val="center"/>
      </w:pPr>
      <w:r>
        <w:rPr>
          <w:noProof/>
        </w:rPr>
        <w:lastRenderedPageBreak/>
        <w:drawing>
          <wp:inline distT="0" distB="0" distL="0" distR="0" wp14:anchorId="3CDC0008" wp14:editId="5F5A2E2B">
            <wp:extent cx="9118600" cy="5332095"/>
            <wp:effectExtent l="0" t="0" r="6350" b="190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18600" cy="5332095"/>
                    </a:xfrm>
                    <a:prstGeom prst="rect">
                      <a:avLst/>
                    </a:prstGeom>
                  </pic:spPr>
                </pic:pic>
              </a:graphicData>
            </a:graphic>
          </wp:inline>
        </w:drawing>
      </w:r>
    </w:p>
    <w:p w14:paraId="677A91FB" w14:textId="77777777" w:rsidR="00D468DA" w:rsidRDefault="00D468DA" w:rsidP="00214D19">
      <w:pPr>
        <w:pStyle w:val="BodyText"/>
        <w:spacing w:before="37" w:line="278" w:lineRule="auto"/>
        <w:ind w:right="98"/>
      </w:pPr>
    </w:p>
    <w:p w14:paraId="0BBC1223" w14:textId="463FFAD4" w:rsidR="00214D19" w:rsidRDefault="00AE417B" w:rsidP="00AE417B">
      <w:pPr>
        <w:jc w:val="center"/>
      </w:pPr>
      <w:r>
        <w:rPr>
          <w:noProof/>
        </w:rPr>
        <w:lastRenderedPageBreak/>
        <w:drawing>
          <wp:inline distT="0" distB="0" distL="0" distR="0" wp14:anchorId="1DCE8647" wp14:editId="3A8093F6">
            <wp:extent cx="5695950" cy="4272280"/>
            <wp:effectExtent l="6985" t="0" r="6985" b="6985"/>
            <wp:docPr id="100468815" name="Picture 1" descr="A tr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8815" name="Picture 1" descr="A tree in a fiel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5695950" cy="4272280"/>
                    </a:xfrm>
                    <a:prstGeom prst="rect">
                      <a:avLst/>
                    </a:prstGeom>
                  </pic:spPr>
                </pic:pic>
              </a:graphicData>
            </a:graphic>
          </wp:inline>
        </w:drawing>
      </w:r>
      <w:r>
        <w:rPr>
          <w:noProof/>
        </w:rPr>
        <w:drawing>
          <wp:inline distT="0" distB="0" distL="0" distR="0" wp14:anchorId="1F867CEC" wp14:editId="43DAC33B">
            <wp:extent cx="5695950" cy="4272280"/>
            <wp:effectExtent l="6985" t="0" r="6985" b="6985"/>
            <wp:docPr id="1948065560" name="Picture 2" descr="A dirt path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65560" name="Picture 2" descr="A dirt path with trees in the back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5695950" cy="427228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AF5D6" w14:textId="77777777" w:rsidR="00966E9E" w:rsidRDefault="00966E9E">
      <w:r>
        <w:separator/>
      </w:r>
    </w:p>
  </w:endnote>
  <w:endnote w:type="continuationSeparator" w:id="0">
    <w:p w14:paraId="2E5C5E20" w14:textId="77777777" w:rsidR="00966E9E" w:rsidRDefault="00966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5E75F" w14:textId="77777777" w:rsidR="00966E9E" w:rsidRDefault="00966E9E">
      <w:r>
        <w:separator/>
      </w:r>
    </w:p>
  </w:footnote>
  <w:footnote w:type="continuationSeparator" w:id="0">
    <w:p w14:paraId="379306B7" w14:textId="77777777" w:rsidR="00966E9E" w:rsidRDefault="00966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355D61">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355D61">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355D61">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5B883E9F"/>
    <w:multiLevelType w:val="multilevel"/>
    <w:tmpl w:val="76D6923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7"/>
  </w:num>
  <w:num w:numId="5" w16cid:durableId="1851793092">
    <w:abstractNumId w:val="2"/>
  </w:num>
  <w:num w:numId="6" w16cid:durableId="902641550">
    <w:abstractNumId w:val="1"/>
  </w:num>
  <w:num w:numId="7" w16cid:durableId="1494370987">
    <w:abstractNumId w:val="6"/>
  </w:num>
  <w:num w:numId="8" w16cid:durableId="1500274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1628"/>
    <w:rsid w:val="0000198F"/>
    <w:rsid w:val="00014A1A"/>
    <w:rsid w:val="00022C24"/>
    <w:rsid w:val="00031AB4"/>
    <w:rsid w:val="00035AB7"/>
    <w:rsid w:val="0004256C"/>
    <w:rsid w:val="000543DC"/>
    <w:rsid w:val="0005754A"/>
    <w:rsid w:val="00061808"/>
    <w:rsid w:val="0006621A"/>
    <w:rsid w:val="00066658"/>
    <w:rsid w:val="00067541"/>
    <w:rsid w:val="00083113"/>
    <w:rsid w:val="00087C51"/>
    <w:rsid w:val="00093741"/>
    <w:rsid w:val="00095394"/>
    <w:rsid w:val="00095A34"/>
    <w:rsid w:val="000A2BF1"/>
    <w:rsid w:val="000B26FD"/>
    <w:rsid w:val="000C4344"/>
    <w:rsid w:val="000E0C71"/>
    <w:rsid w:val="000E2C63"/>
    <w:rsid w:val="000E4505"/>
    <w:rsid w:val="000E6749"/>
    <w:rsid w:val="000E685B"/>
    <w:rsid w:val="000F04F5"/>
    <w:rsid w:val="000F20E9"/>
    <w:rsid w:val="00112154"/>
    <w:rsid w:val="00116946"/>
    <w:rsid w:val="0012259E"/>
    <w:rsid w:val="001341A2"/>
    <w:rsid w:val="001531CD"/>
    <w:rsid w:val="001533D5"/>
    <w:rsid w:val="001538E9"/>
    <w:rsid w:val="00162232"/>
    <w:rsid w:val="00163331"/>
    <w:rsid w:val="001664DE"/>
    <w:rsid w:val="001744FE"/>
    <w:rsid w:val="001746CC"/>
    <w:rsid w:val="00180E29"/>
    <w:rsid w:val="00192DB1"/>
    <w:rsid w:val="001A1DE7"/>
    <w:rsid w:val="001A363F"/>
    <w:rsid w:val="001A616B"/>
    <w:rsid w:val="001B44D3"/>
    <w:rsid w:val="001B65D4"/>
    <w:rsid w:val="001C2487"/>
    <w:rsid w:val="001D52AD"/>
    <w:rsid w:val="001D691F"/>
    <w:rsid w:val="001F5B36"/>
    <w:rsid w:val="001F6862"/>
    <w:rsid w:val="00200414"/>
    <w:rsid w:val="0020264E"/>
    <w:rsid w:val="00206B1B"/>
    <w:rsid w:val="00207EA7"/>
    <w:rsid w:val="00214D19"/>
    <w:rsid w:val="00220420"/>
    <w:rsid w:val="00222E76"/>
    <w:rsid w:val="00225A2C"/>
    <w:rsid w:val="00225C05"/>
    <w:rsid w:val="002260B8"/>
    <w:rsid w:val="00251D5D"/>
    <w:rsid w:val="002573AA"/>
    <w:rsid w:val="002622F0"/>
    <w:rsid w:val="0027413A"/>
    <w:rsid w:val="002752D7"/>
    <w:rsid w:val="00276723"/>
    <w:rsid w:val="00286901"/>
    <w:rsid w:val="002A7618"/>
    <w:rsid w:val="002B0DCB"/>
    <w:rsid w:val="002B57B8"/>
    <w:rsid w:val="002C047C"/>
    <w:rsid w:val="002C24A5"/>
    <w:rsid w:val="002D2525"/>
    <w:rsid w:val="002D55E5"/>
    <w:rsid w:val="002F4F6C"/>
    <w:rsid w:val="002F64E6"/>
    <w:rsid w:val="00300388"/>
    <w:rsid w:val="0031258C"/>
    <w:rsid w:val="003172E5"/>
    <w:rsid w:val="00322583"/>
    <w:rsid w:val="00324D60"/>
    <w:rsid w:val="0033640C"/>
    <w:rsid w:val="00337DC4"/>
    <w:rsid w:val="00342B5D"/>
    <w:rsid w:val="003536D2"/>
    <w:rsid w:val="00353740"/>
    <w:rsid w:val="00354A0C"/>
    <w:rsid w:val="00355D61"/>
    <w:rsid w:val="00357C6E"/>
    <w:rsid w:val="00363D6F"/>
    <w:rsid w:val="00367D5E"/>
    <w:rsid w:val="00367E37"/>
    <w:rsid w:val="0037263B"/>
    <w:rsid w:val="00377D03"/>
    <w:rsid w:val="0038128E"/>
    <w:rsid w:val="00385CF4"/>
    <w:rsid w:val="00386AFE"/>
    <w:rsid w:val="00395994"/>
    <w:rsid w:val="00397413"/>
    <w:rsid w:val="003C02FF"/>
    <w:rsid w:val="003C19BE"/>
    <w:rsid w:val="003C4801"/>
    <w:rsid w:val="003D07A8"/>
    <w:rsid w:val="003D3914"/>
    <w:rsid w:val="00411789"/>
    <w:rsid w:val="00416DBB"/>
    <w:rsid w:val="00417725"/>
    <w:rsid w:val="00430D51"/>
    <w:rsid w:val="004425C3"/>
    <w:rsid w:val="004460B7"/>
    <w:rsid w:val="00447264"/>
    <w:rsid w:val="00450169"/>
    <w:rsid w:val="0045220F"/>
    <w:rsid w:val="00454167"/>
    <w:rsid w:val="00460588"/>
    <w:rsid w:val="00465FBE"/>
    <w:rsid w:val="00466CC3"/>
    <w:rsid w:val="0047201D"/>
    <w:rsid w:val="004723FE"/>
    <w:rsid w:val="0047647A"/>
    <w:rsid w:val="00482787"/>
    <w:rsid w:val="004875A7"/>
    <w:rsid w:val="00487886"/>
    <w:rsid w:val="004A0CB7"/>
    <w:rsid w:val="004A1009"/>
    <w:rsid w:val="004A2DB0"/>
    <w:rsid w:val="004B1C91"/>
    <w:rsid w:val="004C6A5C"/>
    <w:rsid w:val="004D2DC2"/>
    <w:rsid w:val="004D51FB"/>
    <w:rsid w:val="004E04C2"/>
    <w:rsid w:val="004E7881"/>
    <w:rsid w:val="004F056A"/>
    <w:rsid w:val="004F7FA1"/>
    <w:rsid w:val="00504B52"/>
    <w:rsid w:val="00505AEB"/>
    <w:rsid w:val="0052197B"/>
    <w:rsid w:val="00521BF9"/>
    <w:rsid w:val="00523C2B"/>
    <w:rsid w:val="005277FF"/>
    <w:rsid w:val="0053052F"/>
    <w:rsid w:val="005313B9"/>
    <w:rsid w:val="005456B4"/>
    <w:rsid w:val="00551AA3"/>
    <w:rsid w:val="005538BA"/>
    <w:rsid w:val="00556299"/>
    <w:rsid w:val="00563C6B"/>
    <w:rsid w:val="00563DB5"/>
    <w:rsid w:val="00565BE5"/>
    <w:rsid w:val="005664BF"/>
    <w:rsid w:val="0057011F"/>
    <w:rsid w:val="005762D6"/>
    <w:rsid w:val="00580934"/>
    <w:rsid w:val="00590CBE"/>
    <w:rsid w:val="00593AA2"/>
    <w:rsid w:val="0059539B"/>
    <w:rsid w:val="005A5938"/>
    <w:rsid w:val="005A6BE0"/>
    <w:rsid w:val="005B1995"/>
    <w:rsid w:val="005B64CA"/>
    <w:rsid w:val="005C2BB2"/>
    <w:rsid w:val="005C6B44"/>
    <w:rsid w:val="005D1839"/>
    <w:rsid w:val="005D3A3E"/>
    <w:rsid w:val="005D611C"/>
    <w:rsid w:val="005E2698"/>
    <w:rsid w:val="005E3DA9"/>
    <w:rsid w:val="005E5C7F"/>
    <w:rsid w:val="005F7B38"/>
    <w:rsid w:val="00601171"/>
    <w:rsid w:val="00602DF4"/>
    <w:rsid w:val="00610C82"/>
    <w:rsid w:val="00616ED1"/>
    <w:rsid w:val="00620D3C"/>
    <w:rsid w:val="00621475"/>
    <w:rsid w:val="00634B7C"/>
    <w:rsid w:val="006550C2"/>
    <w:rsid w:val="006659F3"/>
    <w:rsid w:val="006722B7"/>
    <w:rsid w:val="00675A21"/>
    <w:rsid w:val="00684318"/>
    <w:rsid w:val="0068591A"/>
    <w:rsid w:val="00694F58"/>
    <w:rsid w:val="00696447"/>
    <w:rsid w:val="006C0091"/>
    <w:rsid w:val="006C506C"/>
    <w:rsid w:val="006D1774"/>
    <w:rsid w:val="006D2C60"/>
    <w:rsid w:val="00700E63"/>
    <w:rsid w:val="00703FDE"/>
    <w:rsid w:val="00705773"/>
    <w:rsid w:val="00707350"/>
    <w:rsid w:val="00720A61"/>
    <w:rsid w:val="007249B6"/>
    <w:rsid w:val="00730CE5"/>
    <w:rsid w:val="00730DED"/>
    <w:rsid w:val="00732426"/>
    <w:rsid w:val="007408BD"/>
    <w:rsid w:val="00744242"/>
    <w:rsid w:val="0075147B"/>
    <w:rsid w:val="00751EF1"/>
    <w:rsid w:val="00752AE5"/>
    <w:rsid w:val="0076074B"/>
    <w:rsid w:val="00762DB0"/>
    <w:rsid w:val="00781E17"/>
    <w:rsid w:val="00783C4E"/>
    <w:rsid w:val="00787C6F"/>
    <w:rsid w:val="00790FE1"/>
    <w:rsid w:val="007A4A8B"/>
    <w:rsid w:val="007A64A2"/>
    <w:rsid w:val="007A7562"/>
    <w:rsid w:val="007A799F"/>
    <w:rsid w:val="007B33FC"/>
    <w:rsid w:val="007C5E01"/>
    <w:rsid w:val="007D69BC"/>
    <w:rsid w:val="007E608A"/>
    <w:rsid w:val="00800C38"/>
    <w:rsid w:val="00801221"/>
    <w:rsid w:val="00804D59"/>
    <w:rsid w:val="00806FE5"/>
    <w:rsid w:val="008076FF"/>
    <w:rsid w:val="00815C11"/>
    <w:rsid w:val="00816BF4"/>
    <w:rsid w:val="0083478A"/>
    <w:rsid w:val="00850368"/>
    <w:rsid w:val="00852368"/>
    <w:rsid w:val="00857818"/>
    <w:rsid w:val="008610FA"/>
    <w:rsid w:val="00863EA9"/>
    <w:rsid w:val="008714FA"/>
    <w:rsid w:val="008807CE"/>
    <w:rsid w:val="00880E87"/>
    <w:rsid w:val="00885A17"/>
    <w:rsid w:val="0089052A"/>
    <w:rsid w:val="00892D27"/>
    <w:rsid w:val="00894B10"/>
    <w:rsid w:val="008A5FE5"/>
    <w:rsid w:val="008A6311"/>
    <w:rsid w:val="008B4C8C"/>
    <w:rsid w:val="008C0451"/>
    <w:rsid w:val="008C61A4"/>
    <w:rsid w:val="008D761E"/>
    <w:rsid w:val="008E0A40"/>
    <w:rsid w:val="008E2226"/>
    <w:rsid w:val="008E6EA8"/>
    <w:rsid w:val="008F68D5"/>
    <w:rsid w:val="008F6A99"/>
    <w:rsid w:val="00905478"/>
    <w:rsid w:val="009141DB"/>
    <w:rsid w:val="00915A36"/>
    <w:rsid w:val="009167E3"/>
    <w:rsid w:val="009248C3"/>
    <w:rsid w:val="00924E8F"/>
    <w:rsid w:val="009275F5"/>
    <w:rsid w:val="00927960"/>
    <w:rsid w:val="009344F6"/>
    <w:rsid w:val="009354F6"/>
    <w:rsid w:val="00941D21"/>
    <w:rsid w:val="009421B0"/>
    <w:rsid w:val="00946669"/>
    <w:rsid w:val="009466D0"/>
    <w:rsid w:val="00966E9E"/>
    <w:rsid w:val="00970B93"/>
    <w:rsid w:val="00971956"/>
    <w:rsid w:val="009753C0"/>
    <w:rsid w:val="009823F2"/>
    <w:rsid w:val="00991356"/>
    <w:rsid w:val="009A36E3"/>
    <w:rsid w:val="009A797E"/>
    <w:rsid w:val="009C1E56"/>
    <w:rsid w:val="009D687E"/>
    <w:rsid w:val="009E1971"/>
    <w:rsid w:val="009E5A46"/>
    <w:rsid w:val="009F0DC5"/>
    <w:rsid w:val="00A018ED"/>
    <w:rsid w:val="00A04395"/>
    <w:rsid w:val="00A10499"/>
    <w:rsid w:val="00A11303"/>
    <w:rsid w:val="00A1479D"/>
    <w:rsid w:val="00A2252E"/>
    <w:rsid w:val="00A274EF"/>
    <w:rsid w:val="00A356F0"/>
    <w:rsid w:val="00A44CAE"/>
    <w:rsid w:val="00A542A1"/>
    <w:rsid w:val="00A72907"/>
    <w:rsid w:val="00A74E3B"/>
    <w:rsid w:val="00A84018"/>
    <w:rsid w:val="00A90483"/>
    <w:rsid w:val="00A93CE4"/>
    <w:rsid w:val="00AA4EAB"/>
    <w:rsid w:val="00AB31CE"/>
    <w:rsid w:val="00AB5414"/>
    <w:rsid w:val="00AB64DF"/>
    <w:rsid w:val="00AB6FB4"/>
    <w:rsid w:val="00AB76C7"/>
    <w:rsid w:val="00AB788F"/>
    <w:rsid w:val="00AC597D"/>
    <w:rsid w:val="00AE161B"/>
    <w:rsid w:val="00AE417B"/>
    <w:rsid w:val="00AF3DD3"/>
    <w:rsid w:val="00B04604"/>
    <w:rsid w:val="00B04C9D"/>
    <w:rsid w:val="00B131B8"/>
    <w:rsid w:val="00B13E8A"/>
    <w:rsid w:val="00B24067"/>
    <w:rsid w:val="00B25891"/>
    <w:rsid w:val="00B25CC3"/>
    <w:rsid w:val="00B40670"/>
    <w:rsid w:val="00B42551"/>
    <w:rsid w:val="00B55AE4"/>
    <w:rsid w:val="00B60A30"/>
    <w:rsid w:val="00B61942"/>
    <w:rsid w:val="00B64652"/>
    <w:rsid w:val="00B64718"/>
    <w:rsid w:val="00B70B9A"/>
    <w:rsid w:val="00B863AB"/>
    <w:rsid w:val="00B9676E"/>
    <w:rsid w:val="00BA14BA"/>
    <w:rsid w:val="00BB283E"/>
    <w:rsid w:val="00BB555D"/>
    <w:rsid w:val="00BD4225"/>
    <w:rsid w:val="00BD6F9B"/>
    <w:rsid w:val="00BE441C"/>
    <w:rsid w:val="00BE535D"/>
    <w:rsid w:val="00BF5B46"/>
    <w:rsid w:val="00BF7211"/>
    <w:rsid w:val="00C014D6"/>
    <w:rsid w:val="00C0165E"/>
    <w:rsid w:val="00C030A4"/>
    <w:rsid w:val="00C17F86"/>
    <w:rsid w:val="00C24C36"/>
    <w:rsid w:val="00C2563D"/>
    <w:rsid w:val="00C25ADD"/>
    <w:rsid w:val="00C30A02"/>
    <w:rsid w:val="00C445C0"/>
    <w:rsid w:val="00C45CAB"/>
    <w:rsid w:val="00C45FAE"/>
    <w:rsid w:val="00C4704B"/>
    <w:rsid w:val="00C47CAC"/>
    <w:rsid w:val="00C47EE6"/>
    <w:rsid w:val="00C51AEA"/>
    <w:rsid w:val="00C615AA"/>
    <w:rsid w:val="00C62AFC"/>
    <w:rsid w:val="00C7167E"/>
    <w:rsid w:val="00C72667"/>
    <w:rsid w:val="00C75373"/>
    <w:rsid w:val="00C83A56"/>
    <w:rsid w:val="00C96405"/>
    <w:rsid w:val="00C979E0"/>
    <w:rsid w:val="00CA4675"/>
    <w:rsid w:val="00CB5A93"/>
    <w:rsid w:val="00CC369A"/>
    <w:rsid w:val="00CC645D"/>
    <w:rsid w:val="00CD063B"/>
    <w:rsid w:val="00CD0D27"/>
    <w:rsid w:val="00CD3C9E"/>
    <w:rsid w:val="00CE39B4"/>
    <w:rsid w:val="00CF0D75"/>
    <w:rsid w:val="00D01320"/>
    <w:rsid w:val="00D039FD"/>
    <w:rsid w:val="00D0553E"/>
    <w:rsid w:val="00D136C5"/>
    <w:rsid w:val="00D33E2A"/>
    <w:rsid w:val="00D3758A"/>
    <w:rsid w:val="00D45FD9"/>
    <w:rsid w:val="00D468DA"/>
    <w:rsid w:val="00D514E7"/>
    <w:rsid w:val="00D61F10"/>
    <w:rsid w:val="00D6277E"/>
    <w:rsid w:val="00D653A8"/>
    <w:rsid w:val="00D81DDC"/>
    <w:rsid w:val="00D83B0A"/>
    <w:rsid w:val="00D852B6"/>
    <w:rsid w:val="00D861E8"/>
    <w:rsid w:val="00DA0205"/>
    <w:rsid w:val="00DA08DD"/>
    <w:rsid w:val="00DA1E16"/>
    <w:rsid w:val="00DA4D05"/>
    <w:rsid w:val="00DA53A2"/>
    <w:rsid w:val="00DA63F7"/>
    <w:rsid w:val="00DB1051"/>
    <w:rsid w:val="00DD48CD"/>
    <w:rsid w:val="00DD5011"/>
    <w:rsid w:val="00DF0A41"/>
    <w:rsid w:val="00DF19FC"/>
    <w:rsid w:val="00DF5011"/>
    <w:rsid w:val="00E064EE"/>
    <w:rsid w:val="00E07B4A"/>
    <w:rsid w:val="00E236EE"/>
    <w:rsid w:val="00E3226E"/>
    <w:rsid w:val="00E43C7B"/>
    <w:rsid w:val="00E5560F"/>
    <w:rsid w:val="00E5785F"/>
    <w:rsid w:val="00E60772"/>
    <w:rsid w:val="00E64464"/>
    <w:rsid w:val="00E64C1B"/>
    <w:rsid w:val="00E671C1"/>
    <w:rsid w:val="00E815CE"/>
    <w:rsid w:val="00E82085"/>
    <w:rsid w:val="00E909C1"/>
    <w:rsid w:val="00E97863"/>
    <w:rsid w:val="00EB258B"/>
    <w:rsid w:val="00EC3098"/>
    <w:rsid w:val="00EC6D04"/>
    <w:rsid w:val="00ED3355"/>
    <w:rsid w:val="00ED6571"/>
    <w:rsid w:val="00ED6E98"/>
    <w:rsid w:val="00EE2129"/>
    <w:rsid w:val="00EE4582"/>
    <w:rsid w:val="00EF2D36"/>
    <w:rsid w:val="00EF4028"/>
    <w:rsid w:val="00EF4081"/>
    <w:rsid w:val="00F00CC4"/>
    <w:rsid w:val="00F03CEE"/>
    <w:rsid w:val="00F05292"/>
    <w:rsid w:val="00F06CD6"/>
    <w:rsid w:val="00F10234"/>
    <w:rsid w:val="00F118BB"/>
    <w:rsid w:val="00F127E9"/>
    <w:rsid w:val="00F208B9"/>
    <w:rsid w:val="00F23EDD"/>
    <w:rsid w:val="00F25AF9"/>
    <w:rsid w:val="00F36228"/>
    <w:rsid w:val="00F42F03"/>
    <w:rsid w:val="00F5209A"/>
    <w:rsid w:val="00F542B6"/>
    <w:rsid w:val="00F544CB"/>
    <w:rsid w:val="00F6048F"/>
    <w:rsid w:val="00F72449"/>
    <w:rsid w:val="00F8325D"/>
    <w:rsid w:val="00F837D5"/>
    <w:rsid w:val="00F94B11"/>
    <w:rsid w:val="00F95094"/>
    <w:rsid w:val="00F961B8"/>
    <w:rsid w:val="00F96496"/>
    <w:rsid w:val="00FA683E"/>
    <w:rsid w:val="00FC3EFF"/>
    <w:rsid w:val="00FD5C59"/>
    <w:rsid w:val="00FD6B3B"/>
    <w:rsid w:val="00FE29D6"/>
    <w:rsid w:val="00FE6CE1"/>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 w:type="paragraph" w:customStyle="1" w:styleId="GGHead1">
    <w:name w:val="GG Head 1"/>
    <w:basedOn w:val="Normal"/>
    <w:link w:val="GGHead1Char"/>
    <w:qFormat/>
    <w:rsid w:val="00AB76C7"/>
    <w:pPr>
      <w:keepNext/>
      <w:spacing w:before="480" w:after="240" w:line="240" w:lineRule="auto"/>
      <w:ind w:left="1134" w:hanging="1134"/>
      <w:outlineLvl w:val="0"/>
    </w:pPr>
    <w:rPr>
      <w:rFonts w:ascii="Roboto" w:eastAsiaTheme="minorHAnsi" w:hAnsi="Roboto"/>
      <w:color w:val="0040DB"/>
      <w:sz w:val="36"/>
      <w:szCs w:val="36"/>
    </w:rPr>
  </w:style>
  <w:style w:type="paragraph" w:customStyle="1" w:styleId="GGHead2">
    <w:name w:val="GG Head 2"/>
    <w:basedOn w:val="Normal"/>
    <w:qFormat/>
    <w:rsid w:val="00AB76C7"/>
    <w:pPr>
      <w:keepNext/>
      <w:spacing w:before="240" w:after="240" w:line="240" w:lineRule="auto"/>
      <w:ind w:left="1134" w:hanging="1134"/>
      <w:outlineLvl w:val="1"/>
    </w:pPr>
    <w:rPr>
      <w:rFonts w:ascii="Roboto" w:eastAsiaTheme="minorHAnsi" w:hAnsi="Roboto"/>
      <w:color w:val="0040DB"/>
      <w:sz w:val="28"/>
      <w:szCs w:val="28"/>
    </w:rPr>
  </w:style>
  <w:style w:type="character" w:customStyle="1" w:styleId="GGHead1Char">
    <w:name w:val="GG Head 1 Char"/>
    <w:basedOn w:val="DefaultParagraphFont"/>
    <w:link w:val="GGHead1"/>
    <w:rsid w:val="00AB76C7"/>
    <w:rPr>
      <w:rFonts w:ascii="Roboto" w:eastAsiaTheme="minorHAnsi" w:hAnsi="Roboto"/>
      <w:color w:val="0040DB"/>
      <w:sz w:val="36"/>
      <w:szCs w:val="36"/>
      <w:lang w:val="en-GB"/>
    </w:rPr>
  </w:style>
  <w:style w:type="paragraph" w:customStyle="1" w:styleId="GGHead3">
    <w:name w:val="GG Head 3"/>
    <w:basedOn w:val="Normal"/>
    <w:qFormat/>
    <w:rsid w:val="00AB76C7"/>
    <w:pPr>
      <w:keepNext/>
      <w:spacing w:before="240" w:after="240" w:line="240" w:lineRule="auto"/>
      <w:ind w:left="1134" w:hanging="1134"/>
      <w:outlineLvl w:val="2"/>
    </w:pPr>
    <w:rPr>
      <w:rFonts w:ascii="Roboto" w:eastAsiaTheme="minorHAnsi" w:hAnsi="Roboto"/>
      <w:color w:val="0040DB"/>
      <w:sz w:val="24"/>
      <w:szCs w:val="24"/>
    </w:rPr>
  </w:style>
  <w:style w:type="paragraph" w:customStyle="1" w:styleId="GGHead4">
    <w:name w:val="GG Head 4"/>
    <w:basedOn w:val="Normal"/>
    <w:qFormat/>
    <w:rsid w:val="00AB76C7"/>
    <w:pPr>
      <w:keepNext/>
      <w:spacing w:before="240" w:after="240" w:line="240" w:lineRule="auto"/>
      <w:outlineLvl w:val="3"/>
    </w:pPr>
    <w:rPr>
      <w:rFonts w:ascii="Roboto Light" w:eastAsiaTheme="minorHAnsi" w:hAnsi="Roboto Light"/>
      <w:color w:val="0040D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fontTable" Target="fontTable.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image" Target="media/image4.jpeg"/><Relationship Id="rId8" Type="http://schemas.openxmlformats.org/officeDocument/2006/relationships/hyperlink" Target="http://publications.naturalengland.org.uk/publication/40004?category=47004"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2913</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5</cp:revision>
  <cp:lastPrinted>2021-09-30T23:02:00Z</cp:lastPrinted>
  <dcterms:created xsi:type="dcterms:W3CDTF">2024-01-07T13:57:00Z</dcterms:created>
  <dcterms:modified xsi:type="dcterms:W3CDTF">2024-01-14T09:50:00Z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