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5FB9" w14:textId="24C3F95A" w:rsidR="005E2698" w:rsidRDefault="004E7881" w:rsidP="000F20E9">
      <w:pPr>
        <w:pStyle w:val="Title"/>
      </w:pPr>
      <w:r>
        <w:t xml:space="preserve">LOCAL GREEN SPACE </w:t>
      </w:r>
      <w:r w:rsidR="000E0C71">
        <w:t>D</w:t>
      </w:r>
      <w:r>
        <w:t>ESIGNATION</w:t>
      </w:r>
    </w:p>
    <w:p w14:paraId="6815281A" w14:textId="08AAE987" w:rsidR="00207EA7" w:rsidRDefault="00EE4582" w:rsidP="00207EA7">
      <w:pPr>
        <w:pStyle w:val="Heading1"/>
      </w:pPr>
      <w:r>
        <w:t xml:space="preserve">A TOOLKIT FOR </w:t>
      </w:r>
      <w:r w:rsidR="000F20E9">
        <w:t>COMMUNITIES PREPARING NEIGHBOURHOOD PLANS</w:t>
      </w:r>
    </w:p>
    <w:p w14:paraId="182C803A" w14:textId="77777777" w:rsidR="00B04C9D" w:rsidRDefault="00B04C9D" w:rsidP="00B04C9D">
      <w:pPr>
        <w:rPr>
          <w:b/>
          <w:bCs/>
        </w:rPr>
      </w:pPr>
      <w:r>
        <w:rPr>
          <w:b/>
          <w:bCs/>
        </w:rPr>
        <w:t>Outstanding questions/comments:</w:t>
      </w:r>
    </w:p>
    <w:p w14:paraId="7E3FEEF5" w14:textId="77777777" w:rsidR="00B04C9D" w:rsidRDefault="00B04C9D" w:rsidP="00B04C9D">
      <w:pPr>
        <w:pStyle w:val="ListParagraph"/>
        <w:numPr>
          <w:ilvl w:val="0"/>
          <w:numId w:val="8"/>
        </w:numPr>
        <w:rPr>
          <w:b/>
          <w:bCs/>
        </w:rPr>
      </w:pPr>
      <w:r>
        <w:rPr>
          <w:b/>
          <w:bCs/>
        </w:rPr>
        <w:t>Classified as green corridor by HBBC</w:t>
      </w:r>
    </w:p>
    <w:p w14:paraId="4269D9AC" w14:textId="77777777" w:rsidR="00B04C9D" w:rsidRDefault="00B04C9D" w:rsidP="00B04C9D">
      <w:pPr>
        <w:pStyle w:val="ListParagraph"/>
        <w:numPr>
          <w:ilvl w:val="0"/>
          <w:numId w:val="8"/>
        </w:numPr>
        <w:rPr>
          <w:b/>
          <w:bCs/>
        </w:rPr>
      </w:pPr>
      <w:r>
        <w:rPr>
          <w:b/>
          <w:bCs/>
        </w:rPr>
        <w:t>Must we identify all of the owners?</w:t>
      </w:r>
    </w:p>
    <w:p w14:paraId="6690730B" w14:textId="77777777" w:rsidR="00B04C9D" w:rsidRPr="005C520A" w:rsidRDefault="00B04C9D" w:rsidP="00B04C9D">
      <w:pPr>
        <w:pStyle w:val="ListParagraph"/>
        <w:numPr>
          <w:ilvl w:val="0"/>
          <w:numId w:val="8"/>
        </w:numPr>
      </w:pPr>
      <w:r w:rsidRPr="00B13537">
        <w:rPr>
          <w:b/>
          <w:bCs/>
        </w:rPr>
        <w:t>Tranquillity and beauty are more subjective than other criteria – if one of the steering group finds this site tranquil or beautiful please say so and try to be eloquent about it</w:t>
      </w:r>
    </w:p>
    <w:p w14:paraId="6CD2F66D" w14:textId="1F0A39C6" w:rsidR="00EE4582" w:rsidRDefault="00EE4582" w:rsidP="00EE4582">
      <w:pPr>
        <w:pStyle w:val="Heading1"/>
      </w:pPr>
      <w:r>
        <w:t>Step 2</w:t>
      </w:r>
      <w:r w:rsidR="00787C6F">
        <w:t>: Complete checklist</w:t>
      </w:r>
    </w:p>
    <w:p w14:paraId="3304D752" w14:textId="641C2F47" w:rsidR="00EE4582" w:rsidRDefault="00EE4582" w:rsidP="00EE4582">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firstRow="1" w:lastRow="1" w:firstColumn="1" w:lastColumn="1" w:noHBand="0" w:noVBand="0"/>
      </w:tblPr>
      <w:tblGrid>
        <w:gridCol w:w="727"/>
        <w:gridCol w:w="8513"/>
      </w:tblGrid>
      <w:tr w:rsidR="00FF51F3" w:rsidRPr="00D61F10" w14:paraId="63B88497" w14:textId="77777777" w:rsidTr="00D039FD">
        <w:trPr>
          <w:cnfStyle w:val="100000000000" w:firstRow="1" w:lastRow="0" w:firstColumn="0" w:lastColumn="0" w:oddVBand="0" w:evenVBand="0" w:oddHBand="0" w:evenHBand="0" w:firstRowFirstColumn="0" w:firstRowLastColumn="0" w:lastRowFirstColumn="0" w:lastRowLastColumn="0"/>
          <w:trHeight w:hRule="exact" w:val="367"/>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3494BA" w:themeFill="accent1"/>
          </w:tcPr>
          <w:p w14:paraId="4CE9EB66" w14:textId="77777777" w:rsidR="00FF51F3" w:rsidRPr="00D61F10" w:rsidRDefault="00FF51F3" w:rsidP="00F42F03">
            <w:pPr>
              <w:pStyle w:val="TableParagraph"/>
              <w:rPr>
                <w:color w:val="FFFFFF" w:themeColor="background1"/>
              </w:rPr>
            </w:pPr>
            <w:r w:rsidRPr="00D61F10">
              <w:rPr>
                <w:color w:val="FFFFFF" w:themeColor="background1"/>
              </w:rPr>
              <w:t>1</w:t>
            </w:r>
          </w:p>
        </w:tc>
        <w:tc>
          <w:tcPr>
            <w:cnfStyle w:val="000100000000" w:firstRow="0" w:lastRow="0" w:firstColumn="0" w:lastColumn="1" w:oddVBand="0" w:evenVBand="0" w:oddHBand="0" w:evenHBand="0" w:firstRowFirstColumn="0" w:firstRowLastColumn="0" w:lastRowFirstColumn="0" w:lastRowLastColumn="0"/>
            <w:tcW w:w="0" w:type="auto"/>
            <w:tcBorders>
              <w:top w:val="nil"/>
            </w:tcBorders>
            <w:shd w:val="clear" w:color="auto" w:fill="3494BA" w:themeFill="accent1"/>
          </w:tcPr>
          <w:p w14:paraId="44F879BA" w14:textId="02DF762E" w:rsidR="00FF51F3" w:rsidRPr="00D61F10" w:rsidRDefault="00FF51F3" w:rsidP="00F42F03">
            <w:pPr>
              <w:pStyle w:val="TableParagraph"/>
              <w:spacing w:line="248" w:lineRule="exact"/>
              <w:ind w:right="152"/>
              <w:rPr>
                <w:b w:val="0"/>
                <w:color w:val="FFFFFF" w:themeColor="background1"/>
              </w:rPr>
            </w:pPr>
            <w:r w:rsidRPr="00D61F10">
              <w:rPr>
                <w:color w:val="FFFFFF" w:themeColor="background1"/>
              </w:rPr>
              <w:t>General Information</w:t>
            </w:r>
          </w:p>
        </w:tc>
      </w:tr>
      <w:tr w:rsidR="00FF51F3" w:rsidRPr="00FF51F3" w14:paraId="5C3BDF92" w14:textId="77777777" w:rsidTr="00FF51F3">
        <w:trPr>
          <w:trHeight w:hRule="exact" w:val="590"/>
        </w:trPr>
        <w:tc>
          <w:tcPr>
            <w:cnfStyle w:val="001000000000" w:firstRow="0" w:lastRow="0" w:firstColumn="1" w:lastColumn="0" w:oddVBand="0" w:evenVBand="0" w:oddHBand="0" w:evenHBand="0" w:firstRowFirstColumn="0" w:firstRowLastColumn="0" w:lastRowFirstColumn="0" w:lastRowLastColumn="0"/>
            <w:tcW w:w="0" w:type="auto"/>
          </w:tcPr>
          <w:p w14:paraId="38C386F9" w14:textId="77777777" w:rsidR="00FF51F3" w:rsidRPr="00FF51F3" w:rsidRDefault="00FF51F3" w:rsidP="00F42F03">
            <w:pPr>
              <w:pStyle w:val="TableParagraph"/>
              <w:rPr>
                <w:b w:val="0"/>
              </w:rPr>
            </w:pPr>
            <w:r w:rsidRPr="00FF51F3">
              <w:rPr>
                <w:b w:val="0"/>
              </w:rPr>
              <w:t>1.1</w:t>
            </w:r>
          </w:p>
        </w:tc>
        <w:tc>
          <w:tcPr>
            <w:cnfStyle w:val="000100000000" w:firstRow="0" w:lastRow="0" w:firstColumn="0" w:lastColumn="1" w:oddVBand="0" w:evenVBand="0" w:oddHBand="0" w:evenHBand="0" w:firstRowFirstColumn="0" w:firstRowLastColumn="0" w:lastRowFirstColumn="0" w:lastRowLastColumn="0"/>
            <w:tcW w:w="0" w:type="auto"/>
          </w:tcPr>
          <w:p w14:paraId="401DCA6F" w14:textId="2D82D678" w:rsidR="00FF51F3" w:rsidRPr="00FF51F3" w:rsidRDefault="00FF51F3" w:rsidP="00F42F03">
            <w:pPr>
              <w:pStyle w:val="TableParagraph"/>
              <w:spacing w:line="250" w:lineRule="exact"/>
              <w:ind w:right="152"/>
              <w:rPr>
                <w:b w:val="0"/>
              </w:rPr>
            </w:pPr>
            <w:r w:rsidRPr="00FF51F3">
              <w:rPr>
                <w:b w:val="0"/>
              </w:rPr>
              <w:t>Name and address of site</w:t>
            </w:r>
          </w:p>
          <w:p w14:paraId="51EBE535" w14:textId="77777777" w:rsidR="00FF51F3" w:rsidRPr="00FF51F3" w:rsidRDefault="00FF51F3" w:rsidP="00F42F03">
            <w:pPr>
              <w:pStyle w:val="TableParagraph"/>
              <w:spacing w:line="252" w:lineRule="exact"/>
              <w:ind w:right="152"/>
              <w:rPr>
                <w:b w:val="0"/>
                <w:i/>
              </w:rPr>
            </w:pPr>
            <w:r w:rsidRPr="00FF51F3">
              <w:rPr>
                <w:b w:val="0"/>
                <w:i/>
              </w:rPr>
              <w:t>Some sites have several names and all known names should be given</w:t>
            </w:r>
          </w:p>
        </w:tc>
      </w:tr>
      <w:tr w:rsidR="00FF51F3" w14:paraId="65D148BC" w14:textId="77777777" w:rsidTr="00162232">
        <w:trPr>
          <w:trHeight w:hRule="exact" w:val="2098"/>
        </w:trPr>
        <w:tc>
          <w:tcPr>
            <w:cnfStyle w:val="001000000000" w:firstRow="0" w:lastRow="0" w:firstColumn="1" w:lastColumn="0" w:oddVBand="0" w:evenVBand="0" w:oddHBand="0" w:evenHBand="0" w:firstRowFirstColumn="0" w:firstRowLastColumn="0" w:lastRowFirstColumn="0" w:lastRowLastColumn="0"/>
            <w:tcW w:w="0" w:type="auto"/>
          </w:tcPr>
          <w:p w14:paraId="7FFCD57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BCB9D2A" w14:textId="183B7B43" w:rsidR="002D2525" w:rsidRDefault="00B04604" w:rsidP="00FF51F3">
            <w:pPr>
              <w:pStyle w:val="TableParagraph"/>
              <w:rPr>
                <w:b w:val="0"/>
              </w:rPr>
            </w:pPr>
            <w:r>
              <w:rPr>
                <w:bCs w:val="0"/>
              </w:rPr>
              <w:t xml:space="preserve">Groby </w:t>
            </w:r>
            <w:r w:rsidR="001D691F">
              <w:rPr>
                <w:bCs w:val="0"/>
              </w:rPr>
              <w:t xml:space="preserve">Granite Railway </w:t>
            </w:r>
            <w:r w:rsidR="00C96405">
              <w:rPr>
                <w:bCs w:val="0"/>
              </w:rPr>
              <w:t>South</w:t>
            </w:r>
          </w:p>
          <w:p w14:paraId="786A0DFB" w14:textId="77777777" w:rsidR="0000198F" w:rsidRDefault="0000198F" w:rsidP="00FF51F3">
            <w:pPr>
              <w:pStyle w:val="TableParagraph"/>
              <w:rPr>
                <w:b w:val="0"/>
              </w:rPr>
            </w:pPr>
          </w:p>
          <w:p w14:paraId="6C1E060B" w14:textId="77777777" w:rsidR="00DF0A41" w:rsidRDefault="002D2525" w:rsidP="00FF51F3">
            <w:pPr>
              <w:pStyle w:val="TableParagraph"/>
              <w:rPr>
                <w:b w:val="0"/>
              </w:rPr>
            </w:pPr>
            <w:r>
              <w:rPr>
                <w:bCs w:val="0"/>
              </w:rPr>
              <w:t xml:space="preserve">The Groby Granite Railway is also known as </w:t>
            </w:r>
            <w:r w:rsidR="006D1774">
              <w:rPr>
                <w:bCs w:val="0"/>
              </w:rPr>
              <w:t xml:space="preserve">the </w:t>
            </w:r>
            <w:r w:rsidR="002B0DCB">
              <w:rPr>
                <w:bCs w:val="0"/>
              </w:rPr>
              <w:t>Old Mineral Line</w:t>
            </w:r>
            <w:r w:rsidR="008F6A99">
              <w:rPr>
                <w:bCs w:val="0"/>
              </w:rPr>
              <w:t xml:space="preserve"> and Groby Mineral Railway</w:t>
            </w:r>
            <w:r w:rsidR="002B0DCB">
              <w:rPr>
                <w:bCs w:val="0"/>
              </w:rPr>
              <w:t>.</w:t>
            </w:r>
          </w:p>
          <w:p w14:paraId="6CCDAC07" w14:textId="77777777" w:rsidR="00162232" w:rsidRDefault="00162232" w:rsidP="00FF51F3">
            <w:pPr>
              <w:pStyle w:val="TableParagraph"/>
              <w:rPr>
                <w:b w:val="0"/>
              </w:rPr>
            </w:pPr>
          </w:p>
          <w:p w14:paraId="7F0AE7A2" w14:textId="606475B9" w:rsidR="006D2C60" w:rsidRPr="00EE2129" w:rsidRDefault="00BE535D" w:rsidP="00FF51F3">
            <w:pPr>
              <w:pStyle w:val="TableParagraph"/>
            </w:pPr>
            <w:r w:rsidRPr="00EE2129">
              <w:t xml:space="preserve">There are two distinct </w:t>
            </w:r>
            <w:r w:rsidR="00251D5D" w:rsidRPr="00EE2129">
              <w:t xml:space="preserve">and </w:t>
            </w:r>
            <w:r w:rsidR="00DB1051" w:rsidRPr="00EE2129">
              <w:t>separate sections of the former Groby Granite Railway</w:t>
            </w:r>
            <w:r w:rsidR="009344F6" w:rsidRPr="00EE2129">
              <w:t>. Th</w:t>
            </w:r>
            <w:r w:rsidR="00620D3C" w:rsidRPr="00EE2129">
              <w:t xml:space="preserve">is section running </w:t>
            </w:r>
            <w:r w:rsidR="009A36E3" w:rsidRPr="00EE2129">
              <w:t>south out of the village was built in 1832</w:t>
            </w:r>
            <w:r w:rsidR="0052197B" w:rsidRPr="00EE2129">
              <w:t xml:space="preserve"> and the section to the north of the village was built in </w:t>
            </w:r>
            <w:r w:rsidR="00610C82" w:rsidRPr="00EE2129">
              <w:t>1860</w:t>
            </w:r>
            <w:r w:rsidR="00EE2129" w:rsidRPr="00EE2129">
              <w:t>.</w:t>
            </w:r>
          </w:p>
          <w:p w14:paraId="23F0A3D6" w14:textId="77777777" w:rsidR="006D2C60" w:rsidRDefault="006D2C60" w:rsidP="00FF51F3">
            <w:pPr>
              <w:pStyle w:val="TableParagraph"/>
              <w:rPr>
                <w:b w:val="0"/>
                <w:bCs w:val="0"/>
              </w:rPr>
            </w:pPr>
          </w:p>
          <w:p w14:paraId="207E383F" w14:textId="77777777" w:rsidR="006D2C60" w:rsidRDefault="006D2C60" w:rsidP="00FF51F3">
            <w:pPr>
              <w:pStyle w:val="TableParagraph"/>
              <w:rPr>
                <w:b w:val="0"/>
                <w:bCs w:val="0"/>
              </w:rPr>
            </w:pPr>
          </w:p>
          <w:p w14:paraId="2196A9AD" w14:textId="792B2BBE" w:rsidR="006D2C60" w:rsidRPr="00565BE5" w:rsidRDefault="006D2C60" w:rsidP="00EE2129">
            <w:pPr>
              <w:pStyle w:val="TableParagraph"/>
              <w:rPr>
                <w:bCs w:val="0"/>
              </w:rPr>
            </w:pPr>
          </w:p>
        </w:tc>
      </w:tr>
      <w:tr w:rsidR="00FF51F3" w14:paraId="5233EA4A" w14:textId="77777777" w:rsidTr="00FF51F3">
        <w:trPr>
          <w:trHeight w:hRule="exact" w:val="1025"/>
        </w:trPr>
        <w:tc>
          <w:tcPr>
            <w:cnfStyle w:val="001000000000" w:firstRow="0" w:lastRow="0" w:firstColumn="1" w:lastColumn="0" w:oddVBand="0" w:evenVBand="0" w:oddHBand="0" w:evenHBand="0" w:firstRowFirstColumn="0" w:firstRowLastColumn="0" w:lastRowFirstColumn="0" w:lastRowLastColumn="0"/>
            <w:tcW w:w="0" w:type="auto"/>
          </w:tcPr>
          <w:p w14:paraId="28E04584" w14:textId="77777777" w:rsidR="00FF51F3" w:rsidRPr="00FF51F3" w:rsidRDefault="00FF51F3" w:rsidP="00F42F03">
            <w:pPr>
              <w:pStyle w:val="TableParagraph"/>
              <w:rPr>
                <w:b w:val="0"/>
              </w:rPr>
            </w:pPr>
            <w:r w:rsidRPr="00FF51F3">
              <w:rPr>
                <w:b w:val="0"/>
              </w:rPr>
              <w:t>1.2</w:t>
            </w:r>
          </w:p>
        </w:tc>
        <w:tc>
          <w:tcPr>
            <w:cnfStyle w:val="000100000000" w:firstRow="0" w:lastRow="0" w:firstColumn="0" w:lastColumn="1" w:oddVBand="0" w:evenVBand="0" w:oddHBand="0" w:evenHBand="0" w:firstRowFirstColumn="0" w:firstRowLastColumn="0" w:lastRowFirstColumn="0" w:lastRowLastColumn="0"/>
            <w:tcW w:w="0" w:type="auto"/>
          </w:tcPr>
          <w:p w14:paraId="3ED79E0A" w14:textId="736CD46A" w:rsidR="00FF51F3" w:rsidRPr="00FF51F3" w:rsidRDefault="00FF51F3" w:rsidP="00F42F03">
            <w:pPr>
              <w:pStyle w:val="TableParagraph"/>
              <w:ind w:right="152"/>
              <w:rPr>
                <w:b w:val="0"/>
              </w:rPr>
            </w:pPr>
            <w:r w:rsidRPr="00FF51F3">
              <w:rPr>
                <w:b w:val="0"/>
              </w:rPr>
              <w:t>Site location plan</w:t>
            </w:r>
            <w:r w:rsidR="00F5209A">
              <w:rPr>
                <w:b w:val="0"/>
              </w:rPr>
              <w:t xml:space="preserve"> </w:t>
            </w:r>
          </w:p>
          <w:p w14:paraId="70D6AB3D" w14:textId="77777777" w:rsidR="00FF51F3" w:rsidRPr="00FF51F3" w:rsidRDefault="00FF51F3" w:rsidP="00F42F03">
            <w:pPr>
              <w:pStyle w:val="TableParagraph"/>
              <w:spacing w:before="1" w:line="240" w:lineRule="auto"/>
              <w:ind w:right="152"/>
              <w:rPr>
                <w:b w:val="0"/>
                <w:i/>
              </w:rPr>
            </w:pPr>
            <w:r w:rsidRPr="00FF51F3">
              <w:rPr>
                <w:b w:val="0"/>
                <w:i/>
              </w:rPr>
              <w:t>The plan can be at any scale, but must show the location and boundaries of the site.</w:t>
            </w:r>
          </w:p>
          <w:p w14:paraId="7674398B" w14:textId="77777777" w:rsidR="00FF51F3" w:rsidRPr="00FF51F3" w:rsidRDefault="00FF51F3" w:rsidP="00F42F03">
            <w:pPr>
              <w:pStyle w:val="TableParagraph"/>
              <w:spacing w:line="252" w:lineRule="exact"/>
              <w:ind w:right="152"/>
              <w:rPr>
                <w:b w:val="0"/>
              </w:rPr>
            </w:pPr>
            <w:r w:rsidRPr="00FF51F3">
              <w:rPr>
                <w:b w:val="0"/>
                <w:i/>
              </w:rPr>
              <w:t>Please indicate the scale.</w:t>
            </w:r>
          </w:p>
        </w:tc>
      </w:tr>
      <w:tr w:rsidR="00FF51F3" w14:paraId="5A3CAF76" w14:textId="77777777" w:rsidTr="00732426">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CB009B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71ED2C" w14:textId="6AEC3922" w:rsidR="00FF51F3" w:rsidRPr="00E3226E" w:rsidRDefault="00AB5414" w:rsidP="00FF51F3">
            <w:pPr>
              <w:pStyle w:val="TableParagraph"/>
              <w:rPr>
                <w:bCs w:val="0"/>
                <w:iCs/>
              </w:rPr>
            </w:pPr>
            <w:r w:rsidRPr="00E3226E">
              <w:rPr>
                <w:bCs w:val="0"/>
                <w:iCs/>
              </w:rPr>
              <w:t>Attached</w:t>
            </w:r>
          </w:p>
        </w:tc>
      </w:tr>
      <w:tr w:rsidR="00FF51F3" w14:paraId="7E3716B4" w14:textId="77777777" w:rsidTr="00FF51F3">
        <w:trPr>
          <w:trHeight w:hRule="exact" w:val="812"/>
        </w:trPr>
        <w:tc>
          <w:tcPr>
            <w:cnfStyle w:val="001000000000" w:firstRow="0" w:lastRow="0" w:firstColumn="1" w:lastColumn="0" w:oddVBand="0" w:evenVBand="0" w:oddHBand="0" w:evenHBand="0" w:firstRowFirstColumn="0" w:firstRowLastColumn="0" w:lastRowFirstColumn="0" w:lastRowLastColumn="0"/>
            <w:tcW w:w="0" w:type="auto"/>
          </w:tcPr>
          <w:p w14:paraId="65242D03" w14:textId="77777777" w:rsidR="00FF51F3" w:rsidRPr="00FF51F3" w:rsidRDefault="00FF51F3" w:rsidP="00F42F03">
            <w:pPr>
              <w:pStyle w:val="TableParagraph"/>
              <w:rPr>
                <w:b w:val="0"/>
              </w:rPr>
            </w:pPr>
            <w:r w:rsidRPr="00FF51F3">
              <w:rPr>
                <w:b w:val="0"/>
              </w:rPr>
              <w:t>1.3</w:t>
            </w:r>
          </w:p>
        </w:tc>
        <w:tc>
          <w:tcPr>
            <w:cnfStyle w:val="000100000000" w:firstRow="0" w:lastRow="0" w:firstColumn="0" w:lastColumn="1" w:oddVBand="0" w:evenVBand="0" w:oddHBand="0" w:evenHBand="0" w:firstRowFirstColumn="0" w:firstRowLastColumn="0" w:lastRowFirstColumn="0" w:lastRowLastColumn="0"/>
            <w:tcW w:w="0" w:type="auto"/>
          </w:tcPr>
          <w:p w14:paraId="37DFC28D" w14:textId="77777777" w:rsidR="00FF51F3" w:rsidRPr="00FF51F3" w:rsidRDefault="00FF51F3" w:rsidP="00F42F03">
            <w:pPr>
              <w:pStyle w:val="TableParagraph"/>
              <w:spacing w:line="250" w:lineRule="exact"/>
              <w:ind w:right="152"/>
              <w:rPr>
                <w:b w:val="0"/>
              </w:rPr>
            </w:pPr>
            <w:r w:rsidRPr="00FF51F3">
              <w:rPr>
                <w:b w:val="0"/>
              </w:rPr>
              <w:t>Organisation or individual proposing site for designation</w:t>
            </w:r>
          </w:p>
          <w:p w14:paraId="1E377BBC" w14:textId="3CE88996" w:rsidR="00FF51F3" w:rsidRPr="00FF51F3" w:rsidRDefault="00FF51F3" w:rsidP="00F42F03">
            <w:pPr>
              <w:pStyle w:val="TableParagraph"/>
              <w:spacing w:line="240" w:lineRule="auto"/>
              <w:ind w:right="1193"/>
              <w:rPr>
                <w:b w:val="0"/>
                <w:i/>
              </w:rPr>
            </w:pPr>
            <w:r w:rsidRPr="00FF51F3">
              <w:rPr>
                <w:b w:val="0"/>
                <w:i/>
              </w:rPr>
              <w:t>This will normally be a Town or Parish Council or a recognised community group</w:t>
            </w:r>
          </w:p>
        </w:tc>
      </w:tr>
      <w:tr w:rsidR="00FF51F3" w14:paraId="7827AE7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26EE6F6"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39F30AE" w14:textId="5B99B3D5" w:rsidR="00FF51F3" w:rsidRPr="002622F0" w:rsidRDefault="00BF7211" w:rsidP="00FF51F3">
            <w:pPr>
              <w:pStyle w:val="TableParagraph"/>
              <w:rPr>
                <w:bCs w:val="0"/>
              </w:rPr>
            </w:pPr>
            <w:r w:rsidRPr="002622F0">
              <w:rPr>
                <w:bCs w:val="0"/>
              </w:rPr>
              <w:t xml:space="preserve">Groby </w:t>
            </w:r>
            <w:r w:rsidR="002622F0" w:rsidRPr="002622F0">
              <w:rPr>
                <w:bCs w:val="0"/>
              </w:rPr>
              <w:t>Parish Council</w:t>
            </w:r>
          </w:p>
        </w:tc>
      </w:tr>
      <w:tr w:rsidR="00FF51F3" w14:paraId="63ADC13A" w14:textId="77777777" w:rsidTr="00FF51F3">
        <w:trPr>
          <w:trHeight w:hRule="exact" w:val="872"/>
        </w:trPr>
        <w:tc>
          <w:tcPr>
            <w:cnfStyle w:val="001000000000" w:firstRow="0" w:lastRow="0" w:firstColumn="1" w:lastColumn="0" w:oddVBand="0" w:evenVBand="0" w:oddHBand="0" w:evenHBand="0" w:firstRowFirstColumn="0" w:firstRowLastColumn="0" w:lastRowFirstColumn="0" w:lastRowLastColumn="0"/>
            <w:tcW w:w="0" w:type="auto"/>
          </w:tcPr>
          <w:p w14:paraId="255C2614" w14:textId="77777777" w:rsidR="00FF51F3" w:rsidRPr="00FF51F3" w:rsidRDefault="00FF51F3" w:rsidP="00F42F03">
            <w:pPr>
              <w:pStyle w:val="TableParagraph"/>
              <w:rPr>
                <w:b w:val="0"/>
              </w:rPr>
            </w:pPr>
            <w:r w:rsidRPr="00FF51F3">
              <w:rPr>
                <w:b w:val="0"/>
              </w:rPr>
              <w:t>1.4</w:t>
            </w:r>
          </w:p>
        </w:tc>
        <w:tc>
          <w:tcPr>
            <w:cnfStyle w:val="000100000000" w:firstRow="0" w:lastRow="0" w:firstColumn="0" w:lastColumn="1" w:oddVBand="0" w:evenVBand="0" w:oddHBand="0" w:evenHBand="0" w:firstRowFirstColumn="0" w:firstRowLastColumn="0" w:lastRowFirstColumn="0" w:lastRowLastColumn="0"/>
            <w:tcW w:w="0" w:type="auto"/>
          </w:tcPr>
          <w:p w14:paraId="5B2D9F03" w14:textId="77777777" w:rsidR="00FF51F3" w:rsidRPr="00FF51F3" w:rsidRDefault="00FF51F3" w:rsidP="00F42F03">
            <w:pPr>
              <w:pStyle w:val="TableParagraph"/>
              <w:ind w:right="152"/>
              <w:rPr>
                <w:b w:val="0"/>
              </w:rPr>
            </w:pPr>
            <w:r w:rsidRPr="00FF51F3">
              <w:rPr>
                <w:b w:val="0"/>
              </w:rPr>
              <w:t>Ownership of site if known</w:t>
            </w:r>
          </w:p>
          <w:p w14:paraId="003A1674" w14:textId="77777777" w:rsidR="00FF51F3" w:rsidRPr="00FF51F3" w:rsidRDefault="00FF51F3" w:rsidP="00FF51F3">
            <w:pPr>
              <w:pStyle w:val="TableParagraph"/>
              <w:rPr>
                <w:b w:val="0"/>
              </w:rPr>
            </w:pPr>
            <w:r w:rsidRPr="00FF51F3">
              <w:rPr>
                <w:b w:val="0"/>
                <w:i/>
              </w:rPr>
              <w:t xml:space="preserve">Information on land ownership can be obtained from the </w:t>
            </w:r>
            <w:hyperlink r:id="rId7">
              <w:r w:rsidRPr="00FF51F3">
                <w:rPr>
                  <w:b w:val="0"/>
                  <w:i/>
                </w:rPr>
                <w:t>Land Registry</w:t>
              </w:r>
            </w:hyperlink>
            <w:r w:rsidRPr="00FF51F3">
              <w:rPr>
                <w:b w:val="0"/>
                <w:i/>
              </w:rPr>
              <w:t>. Some land parcels are not registered however local people may know the owner.</w:t>
            </w:r>
          </w:p>
        </w:tc>
      </w:tr>
      <w:tr w:rsidR="00FF51F3" w14:paraId="1A5F6ADC" w14:textId="77777777" w:rsidTr="00D0553E">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1BDACB4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3B52A47" w14:textId="761AB291" w:rsidR="00BB555D" w:rsidRPr="00D0553E" w:rsidRDefault="00CD3C9E" w:rsidP="00D0553E">
            <w:pPr>
              <w:pStyle w:val="TableParagraph"/>
              <w:rPr>
                <w:b w:val="0"/>
              </w:rPr>
            </w:pPr>
            <w:r>
              <w:rPr>
                <w:bCs w:val="0"/>
              </w:rPr>
              <w:t>Groby Parish Council although ownership of some parts is unclear</w:t>
            </w:r>
          </w:p>
        </w:tc>
      </w:tr>
      <w:tr w:rsidR="00FF51F3" w14:paraId="4717AE3A" w14:textId="77777777" w:rsidTr="00FF51F3">
        <w:trPr>
          <w:trHeight w:hRule="exact" w:val="339"/>
        </w:trPr>
        <w:tc>
          <w:tcPr>
            <w:cnfStyle w:val="001000000000" w:firstRow="0" w:lastRow="0" w:firstColumn="1" w:lastColumn="0" w:oddVBand="0" w:evenVBand="0" w:oddHBand="0" w:evenHBand="0" w:firstRowFirstColumn="0" w:firstRowLastColumn="0" w:lastRowFirstColumn="0" w:lastRowLastColumn="0"/>
            <w:tcW w:w="0" w:type="auto"/>
          </w:tcPr>
          <w:p w14:paraId="59933916" w14:textId="77777777" w:rsidR="00FF51F3" w:rsidRPr="00FF51F3" w:rsidRDefault="00FF51F3" w:rsidP="00F42F03">
            <w:pPr>
              <w:pStyle w:val="TableParagraph"/>
              <w:rPr>
                <w:b w:val="0"/>
              </w:rPr>
            </w:pPr>
            <w:r w:rsidRPr="00FF51F3">
              <w:rPr>
                <w:b w:val="0"/>
              </w:rPr>
              <w:lastRenderedPageBreak/>
              <w:t>1.5</w:t>
            </w:r>
          </w:p>
        </w:tc>
        <w:tc>
          <w:tcPr>
            <w:cnfStyle w:val="000100000000" w:firstRow="0" w:lastRow="0" w:firstColumn="0" w:lastColumn="1" w:oddVBand="0" w:evenVBand="0" w:oddHBand="0" w:evenHBand="0" w:firstRowFirstColumn="0" w:firstRowLastColumn="0" w:lastRowFirstColumn="0" w:lastRowLastColumn="0"/>
            <w:tcW w:w="0" w:type="auto"/>
          </w:tcPr>
          <w:p w14:paraId="0001DF8E" w14:textId="4DD339A2" w:rsidR="00FF51F3" w:rsidRPr="00FF51F3" w:rsidRDefault="00FF51F3" w:rsidP="00FF51F3">
            <w:pPr>
              <w:pStyle w:val="TableParagraph"/>
              <w:spacing w:line="240" w:lineRule="auto"/>
              <w:ind w:right="719"/>
              <w:jc w:val="both"/>
              <w:rPr>
                <w:b w:val="0"/>
              </w:rPr>
            </w:pPr>
            <w:r w:rsidRPr="00FF51F3">
              <w:rPr>
                <w:b w:val="0"/>
              </w:rPr>
              <w:t xml:space="preserve">Is the owner of the site aware of the potential designation? </w:t>
            </w:r>
          </w:p>
        </w:tc>
      </w:tr>
      <w:tr w:rsidR="00FF51F3" w14:paraId="210F1F8B"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110A11C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A57B031" w14:textId="4264680D" w:rsidR="00730DED" w:rsidRPr="004425C3" w:rsidRDefault="00355D61" w:rsidP="00FF51F3">
            <w:pPr>
              <w:pStyle w:val="TableParagraph"/>
              <w:rPr>
                <w:bCs w:val="0"/>
              </w:rPr>
            </w:pPr>
            <w:r w:rsidRPr="00285027">
              <w:rPr>
                <w:bCs w:val="0"/>
              </w:rPr>
              <w:t>The owners will be made aware through pre-submission consultation</w:t>
            </w:r>
          </w:p>
        </w:tc>
      </w:tr>
      <w:tr w:rsidR="00FF51F3" w14:paraId="043C30D0" w14:textId="77777777" w:rsidTr="00FF51F3">
        <w:trPr>
          <w:trHeight w:hRule="exact" w:val="762"/>
        </w:trPr>
        <w:tc>
          <w:tcPr>
            <w:cnfStyle w:val="001000000000" w:firstRow="0" w:lastRow="0" w:firstColumn="1" w:lastColumn="0" w:oddVBand="0" w:evenVBand="0" w:oddHBand="0" w:evenHBand="0" w:firstRowFirstColumn="0" w:firstRowLastColumn="0" w:lastRowFirstColumn="0" w:lastRowLastColumn="0"/>
            <w:tcW w:w="0" w:type="auto"/>
          </w:tcPr>
          <w:p w14:paraId="28703F5C" w14:textId="073B4272" w:rsidR="00FF51F3" w:rsidRPr="00FF51F3" w:rsidRDefault="00FF51F3" w:rsidP="00FF51F3">
            <w:pPr>
              <w:pStyle w:val="TableParagraph"/>
              <w:rPr>
                <w:b w:val="0"/>
              </w:rPr>
            </w:pPr>
            <w:r>
              <w:rPr>
                <w:b w:val="0"/>
              </w:rPr>
              <w:t>1.6</w:t>
            </w:r>
          </w:p>
        </w:tc>
        <w:tc>
          <w:tcPr>
            <w:cnfStyle w:val="000100000000" w:firstRow="0" w:lastRow="0" w:firstColumn="0" w:lastColumn="1" w:oddVBand="0" w:evenVBand="0" w:oddHBand="0" w:evenHBand="0" w:firstRowFirstColumn="0" w:firstRowLastColumn="0" w:lastRowFirstColumn="0" w:lastRowLastColumn="0"/>
            <w:tcW w:w="0" w:type="auto"/>
          </w:tcPr>
          <w:p w14:paraId="03CAA668" w14:textId="07519CA7" w:rsidR="00FF51F3" w:rsidRDefault="00FF51F3" w:rsidP="00FF51F3">
            <w:pPr>
              <w:pStyle w:val="TableParagraph"/>
              <w:rPr>
                <w:b w:val="0"/>
              </w:rPr>
            </w:pPr>
            <w:r w:rsidRPr="00FF51F3">
              <w:rPr>
                <w:b w:val="0"/>
              </w:rPr>
              <w:t>D</w:t>
            </w:r>
            <w:r>
              <w:rPr>
                <w:b w:val="0"/>
              </w:rPr>
              <w:t>oes the owner support the designation?</w:t>
            </w:r>
          </w:p>
          <w:p w14:paraId="753B6FC8" w14:textId="7581F6E4" w:rsidR="00FF51F3" w:rsidRPr="00FF51F3" w:rsidRDefault="00FF51F3" w:rsidP="00FF51F3">
            <w:pPr>
              <w:pStyle w:val="TableParagraph"/>
              <w:rPr>
                <w:b w:val="0"/>
                <w:i/>
              </w:rPr>
            </w:pPr>
            <w:r w:rsidRPr="00FF51F3">
              <w:rPr>
                <w:b w:val="0"/>
                <w:i/>
              </w:rPr>
              <w:t>Sites may be designated as Local Green Spaces, even if there are objections from the site owners</w:t>
            </w:r>
          </w:p>
        </w:tc>
      </w:tr>
      <w:tr w:rsidR="00FF51F3" w14:paraId="46BB9629"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283B46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AC71EA" w14:textId="71ADC0E9" w:rsidR="00730DED" w:rsidRPr="004425C3" w:rsidRDefault="00355D61" w:rsidP="00B25CC3">
            <w:pPr>
              <w:pStyle w:val="TableParagraph"/>
              <w:rPr>
                <w:bCs w:val="0"/>
              </w:rPr>
            </w:pPr>
            <w:r w:rsidRPr="00285027">
              <w:rPr>
                <w:bCs w:val="0"/>
              </w:rPr>
              <w:t>The owners will be made aware through pre-submission consultation</w:t>
            </w:r>
          </w:p>
        </w:tc>
      </w:tr>
      <w:tr w:rsidR="00FF51F3" w14:paraId="7DF35C44" w14:textId="77777777" w:rsidTr="00FF51F3">
        <w:trPr>
          <w:trHeight w:hRule="exact" w:val="331"/>
        </w:trPr>
        <w:tc>
          <w:tcPr>
            <w:cnfStyle w:val="001000000000" w:firstRow="0" w:lastRow="0" w:firstColumn="1" w:lastColumn="0" w:oddVBand="0" w:evenVBand="0" w:oddHBand="0" w:evenHBand="0" w:firstRowFirstColumn="0" w:firstRowLastColumn="0" w:lastRowFirstColumn="0" w:lastRowLastColumn="0"/>
            <w:tcW w:w="0" w:type="auto"/>
          </w:tcPr>
          <w:p w14:paraId="257C7731" w14:textId="3E6B9161" w:rsidR="00FF51F3" w:rsidRPr="00FF51F3" w:rsidRDefault="00FF51F3" w:rsidP="00FF51F3">
            <w:pPr>
              <w:pStyle w:val="TableParagraph"/>
              <w:rPr>
                <w:b w:val="0"/>
              </w:rPr>
            </w:pPr>
            <w:r>
              <w:rPr>
                <w:b w:val="0"/>
              </w:rPr>
              <w:t>1.7</w:t>
            </w:r>
          </w:p>
        </w:tc>
        <w:tc>
          <w:tcPr>
            <w:cnfStyle w:val="000100000000" w:firstRow="0" w:lastRow="0" w:firstColumn="0" w:lastColumn="1" w:oddVBand="0" w:evenVBand="0" w:oddHBand="0" w:evenHBand="0" w:firstRowFirstColumn="0" w:firstRowLastColumn="0" w:lastRowFirstColumn="0" w:lastRowLastColumn="0"/>
            <w:tcW w:w="0" w:type="auto"/>
          </w:tcPr>
          <w:p w14:paraId="32F5538A" w14:textId="77777777" w:rsidR="00FF51F3" w:rsidRPr="00FF51F3" w:rsidRDefault="00FF51F3" w:rsidP="00FF51F3">
            <w:pPr>
              <w:pStyle w:val="TableParagraph"/>
              <w:ind w:right="152"/>
              <w:rPr>
                <w:b w:val="0"/>
              </w:rPr>
            </w:pPr>
            <w:r w:rsidRPr="00FF51F3">
              <w:rPr>
                <w:b w:val="0"/>
              </w:rPr>
              <w:t>Photographs of site</w:t>
            </w:r>
          </w:p>
        </w:tc>
      </w:tr>
      <w:tr w:rsidR="00FF51F3" w14:paraId="0D65BA48" w14:textId="77777777" w:rsidTr="005664BF">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C2786E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31ACBAB" w14:textId="77777777" w:rsidR="00C51AEA" w:rsidRPr="004425C3" w:rsidRDefault="00C51AEA" w:rsidP="00C51AEA">
            <w:pPr>
              <w:pStyle w:val="TableParagraph"/>
              <w:rPr>
                <w:bCs w:val="0"/>
                <w:iCs/>
              </w:rPr>
            </w:pPr>
            <w:r w:rsidRPr="00377EB9">
              <w:rPr>
                <w:bCs w:val="0"/>
                <w:iCs/>
                <w:highlight w:val="yellow"/>
              </w:rPr>
              <w:t>Photographs to be attached once shortlisting is completed</w:t>
            </w:r>
          </w:p>
          <w:p w14:paraId="24A47CDA" w14:textId="77777777" w:rsidR="008D761E" w:rsidRDefault="008D761E" w:rsidP="00FF51F3">
            <w:pPr>
              <w:pStyle w:val="TableParagraph"/>
              <w:rPr>
                <w:b w:val="0"/>
                <w:i/>
                <w:noProof/>
                <w:lang w:eastAsia="en-GB"/>
              </w:rPr>
            </w:pPr>
          </w:p>
          <w:p w14:paraId="78263401" w14:textId="7FBD7C3A" w:rsidR="008D761E" w:rsidRDefault="008D761E" w:rsidP="00FF51F3">
            <w:pPr>
              <w:pStyle w:val="TableParagraph"/>
              <w:rPr>
                <w:b w:val="0"/>
                <w:i/>
                <w:noProof/>
                <w:lang w:eastAsia="en-GB"/>
              </w:rPr>
            </w:pPr>
          </w:p>
          <w:p w14:paraId="2353A9DE" w14:textId="448A4D2A" w:rsidR="008D761E" w:rsidRDefault="008D761E" w:rsidP="00FF51F3">
            <w:pPr>
              <w:pStyle w:val="TableParagraph"/>
              <w:rPr>
                <w:b w:val="0"/>
                <w:i/>
                <w:noProof/>
                <w:lang w:eastAsia="en-GB"/>
              </w:rPr>
            </w:pPr>
          </w:p>
          <w:p w14:paraId="7F51C76D" w14:textId="7670B77F" w:rsidR="008D761E" w:rsidRDefault="008D761E" w:rsidP="00FF51F3">
            <w:pPr>
              <w:pStyle w:val="TableParagraph"/>
              <w:rPr>
                <w:b w:val="0"/>
                <w:i/>
                <w:noProof/>
                <w:lang w:eastAsia="en-GB"/>
              </w:rPr>
            </w:pPr>
          </w:p>
          <w:p w14:paraId="5D3C70C1" w14:textId="787B03FB" w:rsidR="008D761E" w:rsidRDefault="008D761E" w:rsidP="00FF51F3">
            <w:pPr>
              <w:pStyle w:val="TableParagraph"/>
              <w:rPr>
                <w:b w:val="0"/>
                <w:i/>
                <w:noProof/>
                <w:lang w:eastAsia="en-GB"/>
              </w:rPr>
            </w:pPr>
          </w:p>
          <w:p w14:paraId="2254B30A" w14:textId="724B2FF4" w:rsidR="008D761E" w:rsidRDefault="008D761E" w:rsidP="00FF51F3">
            <w:pPr>
              <w:pStyle w:val="TableParagraph"/>
              <w:rPr>
                <w:b w:val="0"/>
                <w:i/>
                <w:noProof/>
                <w:lang w:eastAsia="en-GB"/>
              </w:rPr>
            </w:pPr>
          </w:p>
          <w:p w14:paraId="497B8BCA" w14:textId="351831BD" w:rsidR="008D761E" w:rsidRDefault="008D761E" w:rsidP="00FF51F3">
            <w:pPr>
              <w:pStyle w:val="TableParagraph"/>
              <w:rPr>
                <w:b w:val="0"/>
                <w:i/>
                <w:noProof/>
                <w:lang w:eastAsia="en-GB"/>
              </w:rPr>
            </w:pPr>
          </w:p>
          <w:p w14:paraId="7C38E8F0" w14:textId="1238BC37" w:rsidR="008D761E" w:rsidRDefault="008D761E" w:rsidP="00FF51F3">
            <w:pPr>
              <w:pStyle w:val="TableParagraph"/>
              <w:rPr>
                <w:b w:val="0"/>
                <w:i/>
                <w:noProof/>
                <w:lang w:eastAsia="en-GB"/>
              </w:rPr>
            </w:pPr>
          </w:p>
          <w:p w14:paraId="25993212" w14:textId="2156C8C3" w:rsidR="008D761E" w:rsidRDefault="008D761E" w:rsidP="00FF51F3">
            <w:pPr>
              <w:pStyle w:val="TableParagraph"/>
              <w:rPr>
                <w:b w:val="0"/>
                <w:i/>
                <w:noProof/>
                <w:lang w:eastAsia="en-GB"/>
              </w:rPr>
            </w:pPr>
          </w:p>
          <w:p w14:paraId="1960B583" w14:textId="34F0C7E2" w:rsidR="008D761E" w:rsidRDefault="008D761E" w:rsidP="00FF51F3">
            <w:pPr>
              <w:pStyle w:val="TableParagraph"/>
              <w:rPr>
                <w:b w:val="0"/>
                <w:i/>
                <w:noProof/>
                <w:lang w:eastAsia="en-GB"/>
              </w:rPr>
            </w:pPr>
          </w:p>
          <w:p w14:paraId="1431051E" w14:textId="14F675E3" w:rsidR="008D761E" w:rsidRDefault="008D761E" w:rsidP="00FF51F3">
            <w:pPr>
              <w:pStyle w:val="TableParagraph"/>
              <w:rPr>
                <w:b w:val="0"/>
                <w:i/>
                <w:noProof/>
                <w:lang w:eastAsia="en-GB"/>
              </w:rPr>
            </w:pPr>
          </w:p>
          <w:p w14:paraId="4E154E5F" w14:textId="655139EB" w:rsidR="008D761E" w:rsidRDefault="008D761E" w:rsidP="00FF51F3">
            <w:pPr>
              <w:pStyle w:val="TableParagraph"/>
              <w:rPr>
                <w:b w:val="0"/>
                <w:i/>
                <w:noProof/>
                <w:lang w:eastAsia="en-GB"/>
              </w:rPr>
            </w:pPr>
          </w:p>
          <w:p w14:paraId="509924FC" w14:textId="2A533EE6" w:rsidR="008D761E" w:rsidRDefault="008D761E" w:rsidP="00FF51F3">
            <w:pPr>
              <w:pStyle w:val="TableParagraph"/>
              <w:rPr>
                <w:b w:val="0"/>
                <w:i/>
                <w:noProof/>
                <w:lang w:eastAsia="en-GB"/>
              </w:rPr>
            </w:pPr>
          </w:p>
          <w:p w14:paraId="2F39A8AA" w14:textId="77777777" w:rsidR="008D761E" w:rsidRDefault="008D761E" w:rsidP="00FF51F3">
            <w:pPr>
              <w:pStyle w:val="TableParagraph"/>
              <w:rPr>
                <w:b w:val="0"/>
                <w:i/>
              </w:rPr>
            </w:pPr>
          </w:p>
          <w:p w14:paraId="527D35A1" w14:textId="0C3E3984" w:rsidR="008D761E" w:rsidRDefault="008D761E" w:rsidP="00FF51F3">
            <w:pPr>
              <w:pStyle w:val="TableParagraph"/>
              <w:rPr>
                <w:b w:val="0"/>
                <w:i/>
              </w:rPr>
            </w:pPr>
          </w:p>
          <w:p w14:paraId="3FEC7244" w14:textId="77777777" w:rsidR="008D761E" w:rsidRDefault="008D761E" w:rsidP="00FF51F3">
            <w:pPr>
              <w:pStyle w:val="TableParagraph"/>
              <w:rPr>
                <w:b w:val="0"/>
                <w:i/>
              </w:rPr>
            </w:pPr>
          </w:p>
          <w:p w14:paraId="4170E36C" w14:textId="77777777" w:rsidR="008D761E" w:rsidRDefault="008D761E" w:rsidP="00FF51F3">
            <w:pPr>
              <w:pStyle w:val="TableParagraph"/>
              <w:rPr>
                <w:b w:val="0"/>
                <w:i/>
              </w:rPr>
            </w:pPr>
          </w:p>
          <w:p w14:paraId="5BCC5223" w14:textId="77777777" w:rsidR="008D761E" w:rsidRDefault="008D761E" w:rsidP="00FF51F3">
            <w:pPr>
              <w:pStyle w:val="TableParagraph"/>
              <w:rPr>
                <w:b w:val="0"/>
                <w:i/>
              </w:rPr>
            </w:pPr>
          </w:p>
          <w:p w14:paraId="136E280E" w14:textId="460FEB25" w:rsidR="008D761E" w:rsidRPr="00D039FD" w:rsidRDefault="008D761E" w:rsidP="00FF51F3">
            <w:pPr>
              <w:pStyle w:val="TableParagraph"/>
              <w:rPr>
                <w:b w:val="0"/>
                <w:i/>
              </w:rPr>
            </w:pPr>
          </w:p>
        </w:tc>
      </w:tr>
      <w:tr w:rsidR="00FF51F3" w14:paraId="5F74B6D8" w14:textId="77777777" w:rsidTr="00FF51F3">
        <w:trPr>
          <w:trHeight w:hRule="exact" w:val="796"/>
        </w:trPr>
        <w:tc>
          <w:tcPr>
            <w:cnfStyle w:val="001000000000" w:firstRow="0" w:lastRow="0" w:firstColumn="1" w:lastColumn="0" w:oddVBand="0" w:evenVBand="0" w:oddHBand="0" w:evenHBand="0" w:firstRowFirstColumn="0" w:firstRowLastColumn="0" w:lastRowFirstColumn="0" w:lastRowLastColumn="0"/>
            <w:tcW w:w="0" w:type="auto"/>
          </w:tcPr>
          <w:p w14:paraId="12A823B7" w14:textId="5F77676A" w:rsidR="00FF51F3" w:rsidRPr="00FF51F3" w:rsidRDefault="00FF51F3" w:rsidP="00F42F03">
            <w:pPr>
              <w:pStyle w:val="TableParagraph"/>
              <w:rPr>
                <w:b w:val="0"/>
              </w:rPr>
            </w:pPr>
            <w:r>
              <w:rPr>
                <w:b w:val="0"/>
              </w:rPr>
              <w:t>1.8</w:t>
            </w:r>
          </w:p>
        </w:tc>
        <w:tc>
          <w:tcPr>
            <w:cnfStyle w:val="000100000000" w:firstRow="0" w:lastRow="0" w:firstColumn="0" w:lastColumn="1" w:oddVBand="0" w:evenVBand="0" w:oddHBand="0" w:evenHBand="0" w:firstRowFirstColumn="0" w:firstRowLastColumn="0" w:lastRowFirstColumn="0" w:lastRowLastColumn="0"/>
            <w:tcW w:w="0" w:type="auto"/>
          </w:tcPr>
          <w:p w14:paraId="576EE8DD" w14:textId="77777777" w:rsidR="00FF51F3" w:rsidRPr="00FF51F3" w:rsidRDefault="00FF51F3" w:rsidP="00F42F03">
            <w:pPr>
              <w:pStyle w:val="TableParagraph"/>
              <w:spacing w:line="250" w:lineRule="exact"/>
              <w:ind w:right="152"/>
              <w:rPr>
                <w:b w:val="0"/>
              </w:rPr>
            </w:pPr>
            <w:r w:rsidRPr="00FF51F3">
              <w:rPr>
                <w:b w:val="0"/>
              </w:rPr>
              <w:t>Community served by the potential Local Green Space</w:t>
            </w:r>
          </w:p>
          <w:p w14:paraId="54E847C4" w14:textId="77777777" w:rsidR="00FF51F3" w:rsidRPr="00FF51F3" w:rsidRDefault="00FF51F3" w:rsidP="00F42F03">
            <w:pPr>
              <w:pStyle w:val="TableParagraph"/>
              <w:spacing w:line="240" w:lineRule="auto"/>
              <w:ind w:right="299"/>
              <w:rPr>
                <w:b w:val="0"/>
                <w:i/>
              </w:rPr>
            </w:pPr>
            <w:r w:rsidRPr="00FF51F3">
              <w:rPr>
                <w:b w:val="0"/>
                <w:i/>
              </w:rPr>
              <w:t>i.e. does the site serve the whole village/town or a particular geographic area or group of people?</w:t>
            </w:r>
          </w:p>
        </w:tc>
      </w:tr>
      <w:tr w:rsidR="00FF51F3" w14:paraId="08CC2B55" w14:textId="77777777" w:rsidTr="00602DF4">
        <w:trPr>
          <w:trHeight w:hRule="exact" w:val="851"/>
        </w:trPr>
        <w:tc>
          <w:tcPr>
            <w:cnfStyle w:val="001000000000" w:firstRow="0" w:lastRow="0" w:firstColumn="1" w:lastColumn="0" w:oddVBand="0" w:evenVBand="0" w:oddHBand="0" w:evenHBand="0" w:firstRowFirstColumn="0" w:firstRowLastColumn="0" w:lastRowFirstColumn="0" w:lastRowLastColumn="0"/>
            <w:tcW w:w="0" w:type="auto"/>
          </w:tcPr>
          <w:p w14:paraId="1B9770F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BD63855" w14:textId="0B8B64AE" w:rsidR="00FF51F3" w:rsidRPr="00C30A02" w:rsidRDefault="00F23EDD" w:rsidP="00C30A02">
            <w:pPr>
              <w:pStyle w:val="TableParagraph"/>
              <w:rPr>
                <w:b w:val="0"/>
              </w:rPr>
            </w:pPr>
            <w:r w:rsidRPr="00593AA2">
              <w:rPr>
                <w:bCs w:val="0"/>
              </w:rPr>
              <w:t>The site serves</w:t>
            </w:r>
            <w:r w:rsidR="000E685B" w:rsidRPr="00593AA2">
              <w:rPr>
                <w:bCs w:val="0"/>
              </w:rPr>
              <w:t xml:space="preserve"> </w:t>
            </w:r>
            <w:r w:rsidR="00D01320" w:rsidRPr="00593AA2">
              <w:rPr>
                <w:bCs w:val="0"/>
              </w:rPr>
              <w:t xml:space="preserve">mainly </w:t>
            </w:r>
            <w:r w:rsidR="008C0451">
              <w:rPr>
                <w:bCs w:val="0"/>
              </w:rPr>
              <w:t>Groby village</w:t>
            </w:r>
            <w:r w:rsidR="00850368">
              <w:rPr>
                <w:bCs w:val="0"/>
              </w:rPr>
              <w:t xml:space="preserve"> but </w:t>
            </w:r>
            <w:r w:rsidR="006659F3">
              <w:rPr>
                <w:bCs w:val="0"/>
              </w:rPr>
              <w:t>together with the part of the former railway</w:t>
            </w:r>
            <w:r w:rsidR="00C30A02">
              <w:rPr>
                <w:bCs w:val="0"/>
              </w:rPr>
              <w:t xml:space="preserve"> lying in Ratby Parish</w:t>
            </w:r>
            <w:r w:rsidR="00892D27">
              <w:rPr>
                <w:bCs w:val="0"/>
              </w:rPr>
              <w:t xml:space="preserve">, it connects via the permissive ‘Roman Way’ to the </w:t>
            </w:r>
            <w:proofErr w:type="spellStart"/>
            <w:r w:rsidR="00602DF4">
              <w:rPr>
                <w:bCs w:val="0"/>
              </w:rPr>
              <w:t>S</w:t>
            </w:r>
            <w:r w:rsidR="00892D27">
              <w:rPr>
                <w:bCs w:val="0"/>
              </w:rPr>
              <w:t>ustrans</w:t>
            </w:r>
            <w:proofErr w:type="spellEnd"/>
            <w:r w:rsidR="00892D27">
              <w:rPr>
                <w:bCs w:val="0"/>
              </w:rPr>
              <w:t xml:space="preserve"> national cycle network</w:t>
            </w:r>
            <w:r w:rsidR="00602DF4">
              <w:rPr>
                <w:bCs w:val="0"/>
              </w:rPr>
              <w:t>.</w:t>
            </w:r>
          </w:p>
        </w:tc>
      </w:tr>
      <w:tr w:rsidR="00FF51F3" w:rsidRPr="00FF51F3" w14:paraId="01491B97" w14:textId="77777777" w:rsidTr="00031AB4">
        <w:trPr>
          <w:trHeight w:hRule="exact" w:val="333"/>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BA70D8F" w14:textId="77777777" w:rsidR="00FF51F3" w:rsidRPr="00FF51F3" w:rsidRDefault="00FF51F3" w:rsidP="00F42F03">
            <w:pPr>
              <w:pStyle w:val="TableParagraph"/>
              <w:rPr>
                <w:color w:val="FFFFFF" w:themeColor="background1"/>
              </w:rPr>
            </w:pPr>
            <w:r w:rsidRPr="00FF51F3">
              <w:rPr>
                <w:color w:val="FFFFFF" w:themeColor="background1"/>
              </w:rPr>
              <w:t>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2BFEAD5" w14:textId="77777777" w:rsidR="00FF51F3" w:rsidRPr="00FF51F3" w:rsidRDefault="00FF51F3" w:rsidP="00FF51F3">
            <w:pPr>
              <w:pStyle w:val="TableParagraph"/>
              <w:rPr>
                <w:color w:val="FFFFFF" w:themeColor="background1"/>
              </w:rPr>
            </w:pPr>
            <w:r w:rsidRPr="00FF51F3">
              <w:rPr>
                <w:color w:val="FFFFFF" w:themeColor="background1"/>
              </w:rPr>
              <w:t>Planning History</w:t>
            </w:r>
          </w:p>
        </w:tc>
      </w:tr>
      <w:tr w:rsidR="00FF51F3" w14:paraId="6BC7B20A" w14:textId="77777777" w:rsidTr="00D039FD">
        <w:trPr>
          <w:trHeight w:hRule="exact" w:val="917"/>
        </w:trPr>
        <w:tc>
          <w:tcPr>
            <w:cnfStyle w:val="001000000000" w:firstRow="0" w:lastRow="0" w:firstColumn="1" w:lastColumn="0" w:oddVBand="0" w:evenVBand="0" w:oddHBand="0" w:evenHBand="0" w:firstRowFirstColumn="0" w:firstRowLastColumn="0" w:lastRowFirstColumn="0" w:lastRowLastColumn="0"/>
            <w:tcW w:w="0" w:type="auto"/>
          </w:tcPr>
          <w:p w14:paraId="6CB42401" w14:textId="77777777" w:rsidR="00FF51F3" w:rsidRPr="00FF51F3" w:rsidRDefault="00FF51F3" w:rsidP="00F42F03">
            <w:pPr>
              <w:pStyle w:val="TableParagraph"/>
              <w:rPr>
                <w:b w:val="0"/>
              </w:rPr>
            </w:pPr>
            <w:r w:rsidRPr="00FF51F3">
              <w:rPr>
                <w:b w:val="0"/>
              </w:rPr>
              <w:t>2.1</w:t>
            </w:r>
          </w:p>
        </w:tc>
        <w:tc>
          <w:tcPr>
            <w:cnfStyle w:val="000100000000" w:firstRow="0" w:lastRow="0" w:firstColumn="0" w:lastColumn="1" w:oddVBand="0" w:evenVBand="0" w:oddHBand="0" w:evenHBand="0" w:firstRowFirstColumn="0" w:firstRowLastColumn="0" w:lastRowFirstColumn="0" w:lastRowLastColumn="0"/>
            <w:tcW w:w="0" w:type="auto"/>
          </w:tcPr>
          <w:p w14:paraId="55D62463" w14:textId="7172C3BC" w:rsidR="00FF51F3" w:rsidRPr="00FF51F3" w:rsidRDefault="00FF51F3" w:rsidP="00F42F03">
            <w:pPr>
              <w:pStyle w:val="TableParagraph"/>
              <w:tabs>
                <w:tab w:val="left" w:pos="5424"/>
              </w:tabs>
              <w:spacing w:line="240" w:lineRule="auto"/>
              <w:ind w:right="244"/>
              <w:rPr>
                <w:b w:val="0"/>
              </w:rPr>
            </w:pPr>
            <w:r w:rsidRPr="00FF51F3">
              <w:rPr>
                <w:b w:val="0"/>
              </w:rPr>
              <w:t xml:space="preserve">Is there currently a planning application for this </w:t>
            </w:r>
            <w:r w:rsidR="00031AB4">
              <w:rPr>
                <w:b w:val="0"/>
              </w:rPr>
              <w:t>site?</w:t>
            </w:r>
            <w:r w:rsidR="00031AB4">
              <w:rPr>
                <w:b w:val="0"/>
              </w:rPr>
              <w:tab/>
              <w:t xml:space="preserve">If </w:t>
            </w:r>
            <w:r w:rsidR="00D039FD">
              <w:rPr>
                <w:b w:val="0"/>
              </w:rPr>
              <w:t xml:space="preserve">planning permission has been </w:t>
            </w:r>
            <w:r w:rsidR="00031AB4">
              <w:rPr>
                <w:b w:val="0"/>
              </w:rPr>
              <w:t>permitted</w:t>
            </w:r>
            <w:r w:rsidRPr="00FF51F3">
              <w:rPr>
                <w:b w:val="0"/>
              </w:rPr>
              <w:t xml:space="preserve"> could part of the overall site still be used as a Green Open Space?</w:t>
            </w:r>
          </w:p>
        </w:tc>
      </w:tr>
      <w:tr w:rsidR="00FF51F3" w14:paraId="544394B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7FCED7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2E96EB" w14:textId="5A738B7A" w:rsidR="00FF51F3" w:rsidRPr="00095394" w:rsidRDefault="00355D61" w:rsidP="00FF51F3">
            <w:pPr>
              <w:pStyle w:val="TableParagraph"/>
              <w:rPr>
                <w:bCs w:val="0"/>
              </w:rPr>
            </w:pPr>
            <w:r>
              <w:rPr>
                <w:bCs w:val="0"/>
              </w:rPr>
              <w:t>No</w:t>
            </w:r>
          </w:p>
        </w:tc>
      </w:tr>
      <w:tr w:rsidR="00FF51F3" w14:paraId="41590754" w14:textId="77777777" w:rsidTr="00031AB4">
        <w:trPr>
          <w:trHeight w:hRule="exact" w:val="573"/>
        </w:trPr>
        <w:tc>
          <w:tcPr>
            <w:cnfStyle w:val="001000000000" w:firstRow="0" w:lastRow="0" w:firstColumn="1" w:lastColumn="0" w:oddVBand="0" w:evenVBand="0" w:oddHBand="0" w:evenHBand="0" w:firstRowFirstColumn="0" w:firstRowLastColumn="0" w:lastRowFirstColumn="0" w:lastRowLastColumn="0"/>
            <w:tcW w:w="0" w:type="auto"/>
          </w:tcPr>
          <w:p w14:paraId="3FADAEF0" w14:textId="77777777" w:rsidR="00FF51F3" w:rsidRPr="00FF51F3" w:rsidRDefault="00FF51F3" w:rsidP="00F42F03">
            <w:pPr>
              <w:pStyle w:val="TableParagraph"/>
              <w:rPr>
                <w:b w:val="0"/>
              </w:rPr>
            </w:pPr>
            <w:r w:rsidRPr="00FF51F3">
              <w:rPr>
                <w:b w:val="0"/>
              </w:rPr>
              <w:t>2.2</w:t>
            </w:r>
          </w:p>
        </w:tc>
        <w:tc>
          <w:tcPr>
            <w:cnfStyle w:val="000100000000" w:firstRow="0" w:lastRow="0" w:firstColumn="0" w:lastColumn="1" w:oddVBand="0" w:evenVBand="0" w:oddHBand="0" w:evenHBand="0" w:firstRowFirstColumn="0" w:firstRowLastColumn="0" w:lastRowFirstColumn="0" w:lastRowLastColumn="0"/>
            <w:tcW w:w="0" w:type="auto"/>
          </w:tcPr>
          <w:p w14:paraId="44C8F30B" w14:textId="5AFAEC2F" w:rsidR="00FF51F3" w:rsidRPr="00FF51F3" w:rsidRDefault="00FF51F3" w:rsidP="00F42F03">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FF51F3" w14:paraId="145593E7"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F7AEC5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CABD98" w14:textId="5627BF66" w:rsidR="00FF51F3" w:rsidRPr="00705773" w:rsidRDefault="00705773" w:rsidP="00FF51F3">
            <w:pPr>
              <w:pStyle w:val="TableParagraph"/>
              <w:rPr>
                <w:bCs w:val="0"/>
              </w:rPr>
            </w:pPr>
            <w:r w:rsidRPr="00705773">
              <w:rPr>
                <w:bCs w:val="0"/>
              </w:rPr>
              <w:t>No</w:t>
            </w:r>
          </w:p>
        </w:tc>
      </w:tr>
      <w:tr w:rsidR="00FF51F3" w:rsidRPr="00FF51F3" w14:paraId="38C5EFD3" w14:textId="77777777" w:rsidTr="00031AB4">
        <w:trPr>
          <w:trHeight w:hRule="exact" w:val="34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3217BF23" w14:textId="77777777" w:rsidR="00FF51F3" w:rsidRPr="00FF51F3" w:rsidRDefault="00FF51F3" w:rsidP="00FF51F3">
            <w:pPr>
              <w:pStyle w:val="TableParagraph"/>
              <w:rPr>
                <w:color w:val="FFFFFF" w:themeColor="background1"/>
              </w:rPr>
            </w:pPr>
            <w:r w:rsidRPr="00FF51F3">
              <w:rPr>
                <w:color w:val="FFFFFF" w:themeColor="background1"/>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540C80B9" w14:textId="77777777" w:rsidR="00FF51F3" w:rsidRPr="00FF51F3" w:rsidRDefault="00FF51F3" w:rsidP="00FF51F3">
            <w:pPr>
              <w:pStyle w:val="TableParagraph"/>
              <w:rPr>
                <w:color w:val="FFFFFF" w:themeColor="background1"/>
              </w:rPr>
            </w:pPr>
            <w:r w:rsidRPr="00FF51F3">
              <w:rPr>
                <w:color w:val="FFFFFF" w:themeColor="background1"/>
              </w:rPr>
              <w:t>Size, scale and “local nature” of proposed Local Green Space</w:t>
            </w:r>
          </w:p>
        </w:tc>
      </w:tr>
      <w:tr w:rsidR="00FF51F3" w14:paraId="66926C7C" w14:textId="77777777" w:rsidTr="00FF51F3">
        <w:trPr>
          <w:trHeight w:hRule="exact" w:val="770"/>
        </w:trPr>
        <w:tc>
          <w:tcPr>
            <w:cnfStyle w:val="001000000000" w:firstRow="0" w:lastRow="0" w:firstColumn="1" w:lastColumn="0" w:oddVBand="0" w:evenVBand="0" w:oddHBand="0" w:evenHBand="0" w:firstRowFirstColumn="0" w:firstRowLastColumn="0" w:lastRowFirstColumn="0" w:lastRowLastColumn="0"/>
            <w:tcW w:w="0" w:type="auto"/>
          </w:tcPr>
          <w:p w14:paraId="1C8E3384" w14:textId="77777777" w:rsidR="00FF51F3" w:rsidRPr="00FF51F3" w:rsidRDefault="00FF51F3" w:rsidP="00F42F03">
            <w:pPr>
              <w:pStyle w:val="TableParagraph"/>
              <w:rPr>
                <w:b w:val="0"/>
              </w:rPr>
            </w:pPr>
            <w:r w:rsidRPr="00FF51F3">
              <w:rPr>
                <w:b w:val="0"/>
              </w:rPr>
              <w:t>3.1</w:t>
            </w:r>
          </w:p>
        </w:tc>
        <w:tc>
          <w:tcPr>
            <w:cnfStyle w:val="000100000000" w:firstRow="0" w:lastRow="0" w:firstColumn="0" w:lastColumn="1" w:oddVBand="0" w:evenVBand="0" w:oddHBand="0" w:evenHBand="0" w:firstRowFirstColumn="0" w:firstRowLastColumn="0" w:lastRowFirstColumn="0" w:lastRowLastColumn="0"/>
            <w:tcW w:w="0" w:type="auto"/>
          </w:tcPr>
          <w:p w14:paraId="165B1BD5" w14:textId="77777777" w:rsidR="00FF51F3" w:rsidRPr="00FF51F3" w:rsidRDefault="00FF51F3" w:rsidP="00F42F03">
            <w:pPr>
              <w:pStyle w:val="TableParagraph"/>
              <w:ind w:right="152"/>
              <w:rPr>
                <w:b w:val="0"/>
              </w:rPr>
            </w:pPr>
            <w:r w:rsidRPr="00FF51F3">
              <w:rPr>
                <w:b w:val="0"/>
              </w:rPr>
              <w:t>Area of proposed site</w:t>
            </w:r>
          </w:p>
          <w:p w14:paraId="40477BCB" w14:textId="3EBF3949" w:rsidR="00FF51F3" w:rsidRPr="00031AB4" w:rsidRDefault="00FF51F3" w:rsidP="00F42F03">
            <w:pPr>
              <w:pStyle w:val="TableParagraph"/>
              <w:spacing w:before="1" w:line="240" w:lineRule="auto"/>
              <w:ind w:right="703"/>
              <w:rPr>
                <w:b w:val="0"/>
                <w:i/>
              </w:rPr>
            </w:pPr>
            <w:r w:rsidRPr="00031AB4">
              <w:rPr>
                <w:b w:val="0"/>
                <w:i/>
              </w:rPr>
              <w:t>It is unlikely that a site of over 20ha (50 acres) would be considered</w:t>
            </w:r>
            <w:r w:rsidR="00031AB4">
              <w:rPr>
                <w:b w:val="0"/>
                <w:i/>
              </w:rPr>
              <w:t xml:space="preserve"> </w:t>
            </w:r>
            <w:r w:rsidRPr="00031AB4">
              <w:rPr>
                <w:b w:val="0"/>
                <w:i/>
              </w:rPr>
              <w:t>suitable for designation.</w:t>
            </w:r>
          </w:p>
        </w:tc>
      </w:tr>
      <w:tr w:rsidR="00FF51F3" w14:paraId="7FE94F5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A58BE9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994961F" w14:textId="593F35ED" w:rsidR="00FF51F3" w:rsidRPr="00286901" w:rsidRDefault="000E4505" w:rsidP="00FF51F3">
            <w:pPr>
              <w:pStyle w:val="TableParagraph"/>
              <w:rPr>
                <w:bCs w:val="0"/>
              </w:rPr>
            </w:pPr>
            <w:r>
              <w:rPr>
                <w:bCs w:val="0"/>
              </w:rPr>
              <w:t>1.54</w:t>
            </w:r>
            <w:r w:rsidR="00286901" w:rsidRPr="00286901">
              <w:rPr>
                <w:bCs w:val="0"/>
              </w:rPr>
              <w:t xml:space="preserve"> hectare</w:t>
            </w:r>
          </w:p>
        </w:tc>
      </w:tr>
      <w:tr w:rsidR="00FF51F3" w14:paraId="21F24D4A" w14:textId="77777777" w:rsidTr="00031AB4">
        <w:trPr>
          <w:trHeight w:hRule="exact" w:val="1128"/>
        </w:trPr>
        <w:tc>
          <w:tcPr>
            <w:cnfStyle w:val="001000000000" w:firstRow="0" w:lastRow="0" w:firstColumn="1" w:lastColumn="0" w:oddVBand="0" w:evenVBand="0" w:oddHBand="0" w:evenHBand="0" w:firstRowFirstColumn="0" w:firstRowLastColumn="0" w:lastRowFirstColumn="0" w:lastRowLastColumn="0"/>
            <w:tcW w:w="0" w:type="auto"/>
          </w:tcPr>
          <w:p w14:paraId="34966912" w14:textId="77777777" w:rsidR="00FF51F3" w:rsidRPr="00FF51F3" w:rsidRDefault="00FF51F3" w:rsidP="00F42F03">
            <w:pPr>
              <w:pStyle w:val="TableParagraph"/>
              <w:rPr>
                <w:b w:val="0"/>
              </w:rPr>
            </w:pPr>
            <w:r w:rsidRPr="00FF51F3">
              <w:rPr>
                <w:b w:val="0"/>
              </w:rPr>
              <w:t>3.2</w:t>
            </w:r>
          </w:p>
        </w:tc>
        <w:tc>
          <w:tcPr>
            <w:cnfStyle w:val="000100000000" w:firstRow="0" w:lastRow="0" w:firstColumn="0" w:lastColumn="1" w:oddVBand="0" w:evenVBand="0" w:oddHBand="0" w:evenHBand="0" w:firstRowFirstColumn="0" w:firstRowLastColumn="0" w:lastRowFirstColumn="0" w:lastRowLastColumn="0"/>
            <w:tcW w:w="0" w:type="auto"/>
          </w:tcPr>
          <w:p w14:paraId="094999B4" w14:textId="77777777" w:rsidR="00FF51F3" w:rsidRPr="00FF51F3" w:rsidRDefault="00FF51F3" w:rsidP="00F42F03">
            <w:pPr>
              <w:pStyle w:val="TableParagraph"/>
              <w:ind w:right="152"/>
              <w:rPr>
                <w:b w:val="0"/>
              </w:rPr>
            </w:pPr>
            <w:r w:rsidRPr="00FF51F3">
              <w:rPr>
                <w:b w:val="0"/>
              </w:rPr>
              <w:t>Is the site an “extensive tract of land”?</w:t>
            </w:r>
          </w:p>
          <w:p w14:paraId="679A50C6" w14:textId="77777777" w:rsidR="00FF51F3" w:rsidRPr="00031AB4" w:rsidRDefault="00FF51F3" w:rsidP="00F42F03">
            <w:pPr>
              <w:pStyle w:val="TableParagraph"/>
              <w:spacing w:line="252" w:lineRule="exact"/>
              <w:ind w:right="152"/>
              <w:rPr>
                <w:b w:val="0"/>
                <w:i/>
              </w:rPr>
            </w:pPr>
            <w:r w:rsidRPr="00031AB4">
              <w:rPr>
                <w:b w:val="0"/>
                <w:i/>
              </w:rPr>
              <w:t>(Extensive tracts of land cannot be designated as Local Green Space)</w:t>
            </w:r>
          </w:p>
          <w:p w14:paraId="2619B996" w14:textId="77777777" w:rsidR="00FF51F3" w:rsidRPr="00FF51F3" w:rsidRDefault="00FF51F3" w:rsidP="00F42F03">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FF51F3" w14:paraId="4A1A825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78BD1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EBF9E8" w14:textId="51CB2EA7" w:rsidR="00FF51F3" w:rsidRPr="00521BF9" w:rsidRDefault="00521BF9" w:rsidP="00FF51F3">
            <w:pPr>
              <w:pStyle w:val="TableParagraph"/>
              <w:rPr>
                <w:bCs w:val="0"/>
              </w:rPr>
            </w:pPr>
            <w:r w:rsidRPr="00521BF9">
              <w:rPr>
                <w:bCs w:val="0"/>
              </w:rPr>
              <w:t>No</w:t>
            </w:r>
          </w:p>
        </w:tc>
      </w:tr>
      <w:tr w:rsidR="00FF51F3" w14:paraId="37CBC8C7"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760622E2" w14:textId="77777777" w:rsidR="00FF51F3" w:rsidRPr="00FF51F3" w:rsidRDefault="00FF51F3" w:rsidP="00F42F03">
            <w:pPr>
              <w:pStyle w:val="TableParagraph"/>
              <w:rPr>
                <w:b w:val="0"/>
              </w:rPr>
            </w:pPr>
            <w:r w:rsidRPr="00FF51F3">
              <w:rPr>
                <w:b w:val="0"/>
              </w:rPr>
              <w:t>3.3</w:t>
            </w:r>
          </w:p>
        </w:tc>
        <w:tc>
          <w:tcPr>
            <w:cnfStyle w:val="000100000000" w:firstRow="0" w:lastRow="0" w:firstColumn="0" w:lastColumn="1" w:oddVBand="0" w:evenVBand="0" w:oddHBand="0" w:evenHBand="0" w:firstRowFirstColumn="0" w:firstRowLastColumn="0" w:lastRowFirstColumn="0" w:lastRowLastColumn="0"/>
            <w:tcW w:w="0" w:type="auto"/>
          </w:tcPr>
          <w:p w14:paraId="6475208D" w14:textId="77777777" w:rsidR="00FF51F3" w:rsidRPr="00FF51F3" w:rsidRDefault="00FF51F3" w:rsidP="00F42F03">
            <w:pPr>
              <w:pStyle w:val="TableParagraph"/>
              <w:spacing w:line="250" w:lineRule="exact"/>
              <w:ind w:right="152"/>
              <w:rPr>
                <w:b w:val="0"/>
              </w:rPr>
            </w:pPr>
            <w:r w:rsidRPr="00FF51F3">
              <w:rPr>
                <w:b w:val="0"/>
              </w:rPr>
              <w:t>Is the proposed site “local in character”?</w:t>
            </w:r>
          </w:p>
          <w:p w14:paraId="7C6EA327" w14:textId="77777777" w:rsidR="00FF51F3" w:rsidRPr="00031AB4" w:rsidRDefault="00FF51F3" w:rsidP="00F42F03">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FF51F3" w14:paraId="79EFEC39" w14:textId="77777777" w:rsidTr="00F03CEE">
        <w:trPr>
          <w:trHeight w:hRule="exact" w:val="2552"/>
        </w:trPr>
        <w:tc>
          <w:tcPr>
            <w:cnfStyle w:val="001000000000" w:firstRow="0" w:lastRow="0" w:firstColumn="1" w:lastColumn="0" w:oddVBand="0" w:evenVBand="0" w:oddHBand="0" w:evenHBand="0" w:firstRowFirstColumn="0" w:firstRowLastColumn="0" w:lastRowFirstColumn="0" w:lastRowLastColumn="0"/>
            <w:tcW w:w="0" w:type="auto"/>
          </w:tcPr>
          <w:p w14:paraId="1FE2588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537B436" w14:textId="64FBBA2C" w:rsidR="00B60A30" w:rsidRDefault="005E5C7F" w:rsidP="00751EF1">
            <w:pPr>
              <w:pStyle w:val="TableParagraph"/>
              <w:rPr>
                <w:b w:val="0"/>
                <w:bCs w:val="0"/>
              </w:rPr>
            </w:pPr>
            <w:r w:rsidRPr="007B33FC">
              <w:t xml:space="preserve">The site is well-connected to </w:t>
            </w:r>
            <w:r w:rsidR="004875A7">
              <w:t>Groby village</w:t>
            </w:r>
            <w:r w:rsidR="00367E37">
              <w:t xml:space="preserve"> and may be accessed on foot from </w:t>
            </w:r>
            <w:r w:rsidR="00B60A30">
              <w:t>Ratby Road</w:t>
            </w:r>
            <w:r w:rsidR="0083478A">
              <w:t xml:space="preserve"> (LE6 0GY), Oaktree Close (LE6 0GY)</w:t>
            </w:r>
            <w:r w:rsidR="00F96496">
              <w:t>, Spinney Close (LE6 0BY)</w:t>
            </w:r>
            <w:r w:rsidR="00621475">
              <w:t>,</w:t>
            </w:r>
            <w:r w:rsidR="00CF0D75">
              <w:t xml:space="preserve"> and Cowpen Spinney. </w:t>
            </w:r>
            <w:r w:rsidR="00924E8F">
              <w:t xml:space="preserve">The site may also be accessed </w:t>
            </w:r>
            <w:r w:rsidR="004E04C2">
              <w:t>from the part of Groby Granite Railway owned by Groby Parish Council but lying in Ratby Parish</w:t>
            </w:r>
            <w:r w:rsidR="00487886">
              <w:t>. This part affords access to</w:t>
            </w:r>
            <w:r w:rsidR="00FE6CE1">
              <w:t xml:space="preserve"> Greys Drive (LE6 0YW), Warrington Drive (</w:t>
            </w:r>
            <w:r w:rsidR="007A4A8B">
              <w:t>LE6 0YS), Sacheverell Way (LE6 0YS)</w:t>
            </w:r>
            <w:r w:rsidR="00B131B8">
              <w:t>, Laundon Way (LE6 0YS), Greys Drive Amenity Green Space</w:t>
            </w:r>
            <w:r w:rsidR="00354A0C">
              <w:t>, and Butler’s Field (owned by Groby Parish Council but lying in Ratby Parish).</w:t>
            </w:r>
          </w:p>
          <w:p w14:paraId="2B9EA361" w14:textId="77777777" w:rsidR="00505AEB" w:rsidRDefault="00505AEB" w:rsidP="008D761E">
            <w:pPr>
              <w:pStyle w:val="TableParagraph"/>
              <w:ind w:left="0"/>
              <w:rPr>
                <w:b w:val="0"/>
                <w:bCs w:val="0"/>
              </w:rPr>
            </w:pPr>
          </w:p>
          <w:p w14:paraId="496C0665" w14:textId="18FE3982" w:rsidR="00C83A56" w:rsidRPr="001531CD" w:rsidRDefault="00505AEB" w:rsidP="00751EF1">
            <w:pPr>
              <w:pStyle w:val="TableParagraph"/>
              <w:rPr>
                <w:b w:val="0"/>
                <w:bCs w:val="0"/>
              </w:rPr>
            </w:pPr>
            <w:r>
              <w:t>Groby Granite Railway links</w:t>
            </w:r>
            <w:r w:rsidR="007E608A">
              <w:t xml:space="preserve"> many of Groby village’s open spaces</w:t>
            </w:r>
            <w:r w:rsidR="005B64CA">
              <w:t xml:space="preserve"> as well as linking the community to the </w:t>
            </w:r>
            <w:r w:rsidR="00F03CEE">
              <w:t>village’s industrial past.</w:t>
            </w:r>
          </w:p>
        </w:tc>
      </w:tr>
      <w:tr w:rsidR="00FF51F3" w:rsidRPr="00FF51F3" w14:paraId="7BA14070"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4464F3B" w14:textId="77777777" w:rsidR="00FF51F3" w:rsidRPr="00FF51F3" w:rsidRDefault="00FF51F3" w:rsidP="00F42F03">
            <w:pPr>
              <w:pStyle w:val="TableParagraph"/>
              <w:rPr>
                <w:color w:val="FFFFFF" w:themeColor="background1"/>
              </w:rPr>
            </w:pPr>
            <w:r w:rsidRPr="00FF51F3">
              <w:rPr>
                <w:color w:val="FFFFFF" w:themeColor="background1"/>
              </w:rPr>
              <w:lastRenderedPageBreak/>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85A3C1D" w14:textId="77777777" w:rsidR="00FF51F3" w:rsidRPr="00FF51F3" w:rsidRDefault="00FF51F3" w:rsidP="00FF51F3">
            <w:pPr>
              <w:pStyle w:val="TableParagraph"/>
              <w:rPr>
                <w:color w:val="FFFFFF" w:themeColor="background1"/>
              </w:rPr>
            </w:pPr>
            <w:r w:rsidRPr="00FF51F3">
              <w:rPr>
                <w:color w:val="FFFFFF" w:themeColor="background1"/>
              </w:rPr>
              <w:t>Need for Local Green Space</w:t>
            </w:r>
          </w:p>
        </w:tc>
      </w:tr>
      <w:tr w:rsidR="00FF51F3" w14:paraId="5AA01103" w14:textId="77777777" w:rsidTr="00C45FAE">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14:paraId="7431F448" w14:textId="77777777" w:rsidR="00FF51F3" w:rsidRPr="00FF51F3" w:rsidRDefault="00FF51F3" w:rsidP="00F42F03">
            <w:pPr>
              <w:pStyle w:val="TableParagraph"/>
              <w:rPr>
                <w:b w:val="0"/>
              </w:rPr>
            </w:pPr>
            <w:r w:rsidRPr="00FF51F3">
              <w:rPr>
                <w:b w:val="0"/>
              </w:rPr>
              <w:t>4.1</w:t>
            </w:r>
          </w:p>
        </w:tc>
        <w:tc>
          <w:tcPr>
            <w:cnfStyle w:val="000100000000" w:firstRow="0" w:lastRow="0" w:firstColumn="0" w:lastColumn="1" w:oddVBand="0" w:evenVBand="0" w:oddHBand="0" w:evenHBand="0" w:firstRowFirstColumn="0" w:firstRowLastColumn="0" w:lastRowFirstColumn="0" w:lastRowLastColumn="0"/>
            <w:tcW w:w="0" w:type="auto"/>
          </w:tcPr>
          <w:p w14:paraId="3B756811" w14:textId="77777777" w:rsidR="00FF51F3" w:rsidRPr="00FF51F3" w:rsidRDefault="00FF51F3" w:rsidP="00F42F03">
            <w:pPr>
              <w:pStyle w:val="TableParagraph"/>
              <w:ind w:right="152"/>
              <w:rPr>
                <w:b w:val="0"/>
              </w:rPr>
            </w:pPr>
            <w:r w:rsidRPr="00FF51F3">
              <w:rPr>
                <w:b w:val="0"/>
              </w:rPr>
              <w:t>Is there a need for a local green space in this location?</w:t>
            </w:r>
          </w:p>
          <w:p w14:paraId="2B0E402A" w14:textId="5F308E4F" w:rsidR="00FF51F3" w:rsidRPr="00031AB4" w:rsidRDefault="00FF51F3" w:rsidP="00F42F03">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8">
              <w:r w:rsidRPr="00031AB4">
                <w:rPr>
                  <w:b w:val="0"/>
                  <w:i/>
                </w:rPr>
                <w:t xml:space="preserve">Accessible Natural Greenspace </w:t>
              </w:r>
            </w:hyperlink>
            <w:hyperlink r:id="rId9">
              <w:r w:rsidRPr="00031AB4">
                <w:rPr>
                  <w:b w:val="0"/>
                  <w:i/>
                </w:rPr>
                <w:t>Standard</w:t>
              </w:r>
            </w:hyperlink>
            <w:r w:rsidRPr="00031AB4">
              <w:rPr>
                <w:b w:val="0"/>
                <w:i/>
              </w:rPr>
              <w:t>)</w:t>
            </w:r>
          </w:p>
        </w:tc>
      </w:tr>
      <w:tr w:rsidR="00031AB4" w14:paraId="0DC36273" w14:textId="77777777" w:rsidTr="0038128E">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7A522955" w14:textId="77777777" w:rsidR="00031AB4" w:rsidRPr="00FF51F3" w:rsidRDefault="00031AB4"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7EAB796" w14:textId="51C78AAB" w:rsidR="00700E63" w:rsidRDefault="00C25ADD" w:rsidP="008C61A4">
            <w:pPr>
              <w:pStyle w:val="TableParagraph"/>
              <w:rPr>
                <w:b w:val="0"/>
              </w:rPr>
            </w:pPr>
            <w:r w:rsidRPr="00BD6F9B">
              <w:rPr>
                <w:bCs w:val="0"/>
              </w:rPr>
              <w:t>Yes.</w:t>
            </w:r>
            <w:r w:rsidR="00AC597D" w:rsidRPr="00BD6F9B">
              <w:rPr>
                <w:bCs w:val="0"/>
              </w:rPr>
              <w:t xml:space="preserve"> The nearest accessible natural green space larger than 2 hectares is more than 300 m (5 minutes) walk away.</w:t>
            </w:r>
          </w:p>
          <w:p w14:paraId="3D089831" w14:textId="3ABBACE9" w:rsidR="001F6862" w:rsidRPr="00C25ADD" w:rsidRDefault="001F6862" w:rsidP="00816BF4">
            <w:pPr>
              <w:pStyle w:val="TableParagraph"/>
              <w:ind w:left="0" w:right="152"/>
              <w:rPr>
                <w:bCs w:val="0"/>
              </w:rPr>
            </w:pPr>
          </w:p>
        </w:tc>
      </w:tr>
      <w:tr w:rsidR="00FF51F3" w:rsidRPr="00FF51F3" w14:paraId="2416B946" w14:textId="77777777" w:rsidTr="00C45FAE">
        <w:trPr>
          <w:trHeight w:hRule="exact" w:val="56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3308555" w14:textId="77777777" w:rsidR="00FF51F3" w:rsidRPr="00FF51F3" w:rsidRDefault="00FF51F3" w:rsidP="00FF51F3">
            <w:pPr>
              <w:pStyle w:val="TableParagraph"/>
              <w:rPr>
                <w:color w:val="FFFFFF" w:themeColor="background1"/>
              </w:rPr>
            </w:pPr>
            <w:r w:rsidRPr="00FF51F3">
              <w:rPr>
                <w:color w:val="FFFFFF" w:themeColor="background1"/>
              </w:rPr>
              <w:t>5</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777E46C"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space is in reasonably close proximity to the community it serves”</w:t>
            </w:r>
          </w:p>
          <w:p w14:paraId="0D82D536" w14:textId="30E4B66E" w:rsidR="00FF51F3" w:rsidRPr="00FF51F3" w:rsidRDefault="00FF51F3" w:rsidP="00FF51F3">
            <w:pPr>
              <w:pStyle w:val="TableParagraph"/>
              <w:rPr>
                <w:color w:val="FFFFFF" w:themeColor="background1"/>
              </w:rPr>
            </w:pPr>
          </w:p>
        </w:tc>
      </w:tr>
      <w:tr w:rsidR="00FF51F3" w14:paraId="22F7400A"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16CE7FAF" w14:textId="77777777" w:rsidR="00FF51F3" w:rsidRPr="00FF51F3" w:rsidRDefault="00FF51F3" w:rsidP="00F42F03">
            <w:pPr>
              <w:pStyle w:val="TableParagraph"/>
              <w:rPr>
                <w:b w:val="0"/>
              </w:rPr>
            </w:pPr>
            <w:r w:rsidRPr="00FF51F3">
              <w:rPr>
                <w:b w:val="0"/>
              </w:rPr>
              <w:t>5.1</w:t>
            </w:r>
          </w:p>
        </w:tc>
        <w:tc>
          <w:tcPr>
            <w:cnfStyle w:val="000100000000" w:firstRow="0" w:lastRow="0" w:firstColumn="0" w:lastColumn="1" w:oddVBand="0" w:evenVBand="0" w:oddHBand="0" w:evenHBand="0" w:firstRowFirstColumn="0" w:firstRowLastColumn="0" w:lastRowFirstColumn="0" w:lastRowLastColumn="0"/>
            <w:tcW w:w="0" w:type="auto"/>
          </w:tcPr>
          <w:p w14:paraId="0B051A78" w14:textId="271AECF4" w:rsidR="00FF51F3" w:rsidRPr="00FF51F3" w:rsidRDefault="00FF51F3" w:rsidP="00C45FAE">
            <w:pPr>
              <w:pStyle w:val="TableParagraph"/>
              <w:spacing w:line="242" w:lineRule="auto"/>
              <w:rPr>
                <w:b w:val="0"/>
              </w:rPr>
            </w:pPr>
            <w:r w:rsidRPr="00FF51F3">
              <w:rPr>
                <w:b w:val="0"/>
              </w:rPr>
              <w:t xml:space="preserve">How far is the site from </w:t>
            </w:r>
            <w:r w:rsidR="00C45FAE">
              <w:rPr>
                <w:b w:val="0"/>
              </w:rPr>
              <w:t xml:space="preserve">the community it serves? Is the </w:t>
            </w:r>
            <w:r w:rsidRPr="00FF51F3">
              <w:rPr>
                <w:b w:val="0"/>
              </w:rPr>
              <w:t>site within 2km of the local community?</w:t>
            </w:r>
          </w:p>
          <w:p w14:paraId="5DD5226B" w14:textId="77777777" w:rsidR="00FF51F3" w:rsidRPr="00C45FAE" w:rsidRDefault="00FF51F3" w:rsidP="00F42F03">
            <w:pPr>
              <w:pStyle w:val="TableParagraph"/>
              <w:spacing w:line="250" w:lineRule="exact"/>
              <w:ind w:right="152"/>
              <w:rPr>
                <w:b w:val="0"/>
                <w:i/>
              </w:rPr>
            </w:pPr>
            <w:r w:rsidRPr="00C45FAE">
              <w:rPr>
                <w:b w:val="0"/>
                <w:i/>
              </w:rPr>
              <w:t>Possible evidence – a map to show that distance</w:t>
            </w:r>
          </w:p>
        </w:tc>
      </w:tr>
      <w:tr w:rsidR="00FF51F3" w14:paraId="2E517CCA" w14:textId="77777777" w:rsidTr="00804D59">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0260949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31B109" w14:textId="0812CF7A" w:rsidR="001533D5" w:rsidRPr="00A93CE4" w:rsidRDefault="0031258C" w:rsidP="00804D59">
            <w:pPr>
              <w:pStyle w:val="TableParagraph"/>
              <w:rPr>
                <w:bCs w:val="0"/>
              </w:rPr>
            </w:pPr>
            <w:r w:rsidRPr="00804D59">
              <w:rPr>
                <w:bCs w:val="0"/>
              </w:rPr>
              <w:t>The nearest residences are in Groby village and many may be found adjacent to the site</w:t>
            </w:r>
            <w:r w:rsidR="00D514E7" w:rsidRPr="00804D59">
              <w:rPr>
                <w:bCs w:val="0"/>
              </w:rPr>
              <w:t>.</w:t>
            </w:r>
            <w:r w:rsidR="0059539B" w:rsidRPr="00804D59">
              <w:rPr>
                <w:bCs w:val="0"/>
              </w:rPr>
              <w:t xml:space="preserve"> All Groby village residences are less than 1.6 km away. Bradgate Hill hamlet is less than 1.6 km away. </w:t>
            </w:r>
            <w:r w:rsidR="00C615AA" w:rsidRPr="00804D59">
              <w:rPr>
                <w:bCs w:val="0"/>
              </w:rPr>
              <w:t xml:space="preserve">The Brantings are less than 2.0 km away. Field Head is </w:t>
            </w:r>
            <w:r w:rsidR="00804D59" w:rsidRPr="00804D59">
              <w:rPr>
                <w:bCs w:val="0"/>
              </w:rPr>
              <w:t>3.5 km away.</w:t>
            </w:r>
          </w:p>
        </w:tc>
      </w:tr>
      <w:tr w:rsidR="00FF51F3" w14:paraId="556FA146" w14:textId="77777777" w:rsidTr="00C45FAE">
        <w:trPr>
          <w:trHeight w:hRule="exact" w:val="1263"/>
        </w:trPr>
        <w:tc>
          <w:tcPr>
            <w:cnfStyle w:val="001000000000" w:firstRow="0" w:lastRow="0" w:firstColumn="1" w:lastColumn="0" w:oddVBand="0" w:evenVBand="0" w:oddHBand="0" w:evenHBand="0" w:firstRowFirstColumn="0" w:firstRowLastColumn="0" w:lastRowFirstColumn="0" w:lastRowLastColumn="0"/>
            <w:tcW w:w="0" w:type="auto"/>
          </w:tcPr>
          <w:p w14:paraId="072D12CD" w14:textId="77777777" w:rsidR="00FF51F3" w:rsidRPr="00FF51F3" w:rsidRDefault="00FF51F3" w:rsidP="00FF51F3">
            <w:pPr>
              <w:pStyle w:val="TableParagraph"/>
              <w:rPr>
                <w:b w:val="0"/>
              </w:rPr>
            </w:pPr>
            <w:r w:rsidRPr="00FF51F3">
              <w:rPr>
                <w:b w:val="0"/>
              </w:rPr>
              <w:t>5.2</w:t>
            </w:r>
          </w:p>
        </w:tc>
        <w:tc>
          <w:tcPr>
            <w:cnfStyle w:val="000100000000" w:firstRow="0" w:lastRow="0" w:firstColumn="0" w:lastColumn="1" w:oddVBand="0" w:evenVBand="0" w:oddHBand="0" w:evenHBand="0" w:firstRowFirstColumn="0" w:firstRowLastColumn="0" w:lastRowFirstColumn="0" w:lastRowLastColumn="0"/>
            <w:tcW w:w="0" w:type="auto"/>
          </w:tcPr>
          <w:p w14:paraId="6736E589" w14:textId="77777777" w:rsidR="00FF51F3" w:rsidRPr="00FF51F3" w:rsidRDefault="00FF51F3" w:rsidP="00FF51F3">
            <w:pPr>
              <w:pStyle w:val="TableParagraph"/>
              <w:ind w:right="93"/>
              <w:rPr>
                <w:b w:val="0"/>
              </w:rPr>
            </w:pPr>
            <w:r w:rsidRPr="00FF51F3">
              <w:rPr>
                <w:b w:val="0"/>
              </w:rPr>
              <w:t>Are there any barriers to the local community accessing the site from their homes?</w:t>
            </w:r>
          </w:p>
          <w:p w14:paraId="4010B946" w14:textId="77777777" w:rsidR="00FF51F3" w:rsidRPr="00C45FAE" w:rsidRDefault="00FF51F3" w:rsidP="00FF51F3">
            <w:pPr>
              <w:pStyle w:val="TableParagraph"/>
              <w:ind w:right="152"/>
              <w:rPr>
                <w:b w:val="0"/>
                <w:i/>
              </w:rPr>
            </w:pPr>
            <w:r w:rsidRPr="00C45FAE">
              <w:rPr>
                <w:b w:val="0"/>
                <w:i/>
              </w:rPr>
              <w:t>e.g. railway line; main road</w:t>
            </w:r>
          </w:p>
          <w:p w14:paraId="5CA0799C" w14:textId="77777777" w:rsidR="00FF51F3" w:rsidRPr="00FF51F3" w:rsidRDefault="00FF51F3" w:rsidP="00FF51F3">
            <w:pPr>
              <w:pStyle w:val="TableParagraph"/>
              <w:spacing w:before="1"/>
              <w:ind w:right="214"/>
              <w:rPr>
                <w:b w:val="0"/>
              </w:rPr>
            </w:pPr>
            <w:r w:rsidRPr="00C45FAE">
              <w:rPr>
                <w:b w:val="0"/>
                <w:i/>
              </w:rPr>
              <w:t>Possible evidence – a map to show any potential barriers and how those can be overcome.</w:t>
            </w:r>
          </w:p>
        </w:tc>
      </w:tr>
      <w:tr w:rsidR="00FF51F3" w14:paraId="3199474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BB639F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D98E6A" w14:textId="528B8258" w:rsidR="00FF51F3" w:rsidRPr="00752AE5" w:rsidRDefault="00752AE5" w:rsidP="00FF51F3">
            <w:pPr>
              <w:pStyle w:val="TableParagraph"/>
              <w:rPr>
                <w:bCs w:val="0"/>
              </w:rPr>
            </w:pPr>
            <w:r w:rsidRPr="00752AE5">
              <w:rPr>
                <w:bCs w:val="0"/>
              </w:rPr>
              <w:t>No</w:t>
            </w:r>
          </w:p>
        </w:tc>
      </w:tr>
      <w:tr w:rsidR="00FF51F3" w:rsidRPr="00FF51F3" w14:paraId="6E4C822E" w14:textId="77777777" w:rsidTr="00C45FAE">
        <w:trPr>
          <w:trHeight w:hRule="exac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0502830" w14:textId="77777777" w:rsidR="00FF51F3" w:rsidRPr="00FF51F3" w:rsidRDefault="00FF51F3" w:rsidP="00FF51F3">
            <w:pPr>
              <w:pStyle w:val="TableParagraph"/>
              <w:rPr>
                <w:color w:val="FFFFFF" w:themeColor="background1"/>
              </w:rPr>
            </w:pPr>
            <w:r w:rsidRPr="00FF51F3">
              <w:rPr>
                <w:color w:val="FFFFFF" w:themeColor="background1"/>
              </w:rPr>
              <w:t>6</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E229885"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is “demonstrably special to a local community”</w:t>
            </w:r>
          </w:p>
          <w:p w14:paraId="1042136A" w14:textId="06417451" w:rsidR="00FF51F3" w:rsidRPr="00FF51F3" w:rsidRDefault="00FF51F3" w:rsidP="00FF51F3">
            <w:pPr>
              <w:pStyle w:val="TableParagraph"/>
              <w:rPr>
                <w:color w:val="FFFFFF" w:themeColor="background1"/>
              </w:rPr>
            </w:pPr>
          </w:p>
        </w:tc>
      </w:tr>
      <w:tr w:rsidR="00FF51F3" w14:paraId="676F722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2B007F" w14:textId="77777777" w:rsidR="00FF51F3" w:rsidRPr="00FF51F3" w:rsidRDefault="00FF51F3" w:rsidP="00F42F03">
            <w:pPr>
              <w:pStyle w:val="TableParagraph"/>
              <w:rPr>
                <w:b w:val="0"/>
              </w:rPr>
            </w:pPr>
            <w:r w:rsidRPr="00FF51F3">
              <w:rPr>
                <w:b w:val="0"/>
              </w:rPr>
              <w:t>6.1</w:t>
            </w:r>
          </w:p>
        </w:tc>
        <w:tc>
          <w:tcPr>
            <w:cnfStyle w:val="000100000000" w:firstRow="0" w:lastRow="0" w:firstColumn="0" w:lastColumn="1" w:oddVBand="0" w:evenVBand="0" w:oddHBand="0" w:evenHBand="0" w:firstRowFirstColumn="0" w:firstRowLastColumn="0" w:lastRowFirstColumn="0" w:lastRowLastColumn="0"/>
            <w:tcW w:w="0" w:type="auto"/>
          </w:tcPr>
          <w:p w14:paraId="74BEBD42" w14:textId="77777777" w:rsidR="00FF51F3" w:rsidRPr="00FF51F3" w:rsidRDefault="00FF51F3" w:rsidP="00F42F03">
            <w:pPr>
              <w:pStyle w:val="TableParagraph"/>
              <w:ind w:right="152"/>
              <w:rPr>
                <w:b w:val="0"/>
              </w:rPr>
            </w:pPr>
            <w:r w:rsidRPr="00FF51F3">
              <w:rPr>
                <w:b w:val="0"/>
              </w:rPr>
              <w:t>Evidence of support from Parish or Town Council</w:t>
            </w:r>
          </w:p>
          <w:p w14:paraId="546F84DC" w14:textId="77777777" w:rsidR="00FF51F3" w:rsidRPr="00C45FAE" w:rsidRDefault="00FF51F3" w:rsidP="00F42F03">
            <w:pPr>
              <w:pStyle w:val="TableParagraph"/>
              <w:spacing w:before="1" w:line="240" w:lineRule="auto"/>
              <w:ind w:right="152"/>
              <w:rPr>
                <w:b w:val="0"/>
                <w:i/>
              </w:rPr>
            </w:pPr>
            <w:r w:rsidRPr="00C45FAE">
              <w:rPr>
                <w:b w:val="0"/>
                <w:i/>
              </w:rPr>
              <w:t>e.g. letter of support; Council minutes</w:t>
            </w:r>
          </w:p>
        </w:tc>
      </w:tr>
      <w:tr w:rsidR="00FF51F3" w14:paraId="3053E098" w14:textId="77777777" w:rsidTr="00804D59">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397A26F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E36B14C" w14:textId="6EE5CFF0" w:rsidR="000F04F5" w:rsidRPr="00AB64DF" w:rsidRDefault="008B4C8C" w:rsidP="005C6B44">
            <w:pPr>
              <w:pStyle w:val="TableParagraph"/>
              <w:rPr>
                <w:b w:val="0"/>
              </w:rPr>
            </w:pPr>
            <w:r w:rsidRPr="008B4C8C">
              <w:rPr>
                <w:bCs w:val="0"/>
              </w:rPr>
              <w:t>Identified as LGS in Pre-Submission Neighbourhood Plan</w:t>
            </w:r>
            <w:r w:rsidR="000F04F5">
              <w:rPr>
                <w:bCs w:val="0"/>
              </w:rPr>
              <w:t>.</w:t>
            </w:r>
          </w:p>
        </w:tc>
      </w:tr>
      <w:tr w:rsidR="00FF51F3" w14:paraId="3C2BC2C8"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CDBF9B8" w14:textId="77777777" w:rsidR="00FF51F3" w:rsidRPr="00FF51F3" w:rsidRDefault="00FF51F3" w:rsidP="00F42F03">
            <w:pPr>
              <w:pStyle w:val="TableParagraph"/>
              <w:rPr>
                <w:b w:val="0"/>
              </w:rPr>
            </w:pPr>
            <w:r w:rsidRPr="00FF51F3">
              <w:rPr>
                <w:b w:val="0"/>
              </w:rPr>
              <w:t>6.2</w:t>
            </w:r>
          </w:p>
        </w:tc>
        <w:tc>
          <w:tcPr>
            <w:cnfStyle w:val="000100000000" w:firstRow="0" w:lastRow="0" w:firstColumn="0" w:lastColumn="1" w:oddVBand="0" w:evenVBand="0" w:oddHBand="0" w:evenHBand="0" w:firstRowFirstColumn="0" w:firstRowLastColumn="0" w:lastRowFirstColumn="0" w:lastRowLastColumn="0"/>
            <w:tcW w:w="0" w:type="auto"/>
          </w:tcPr>
          <w:p w14:paraId="3E07BACC" w14:textId="77777777" w:rsidR="00FF51F3" w:rsidRPr="00FF51F3" w:rsidRDefault="00FF51F3" w:rsidP="00F42F03">
            <w:pPr>
              <w:pStyle w:val="TableParagraph"/>
              <w:ind w:right="152"/>
              <w:rPr>
                <w:b w:val="0"/>
              </w:rPr>
            </w:pPr>
            <w:r w:rsidRPr="00FF51F3">
              <w:rPr>
                <w:b w:val="0"/>
              </w:rPr>
              <w:t>Evidence of support from other local community groups or individuals.</w:t>
            </w:r>
          </w:p>
          <w:p w14:paraId="4995EB5E" w14:textId="77777777" w:rsidR="00FF51F3" w:rsidRPr="00C45FAE" w:rsidRDefault="00FF51F3" w:rsidP="00F42F03">
            <w:pPr>
              <w:pStyle w:val="TableParagraph"/>
              <w:spacing w:before="1" w:line="240" w:lineRule="auto"/>
              <w:ind w:right="152"/>
              <w:rPr>
                <w:b w:val="0"/>
                <w:i/>
              </w:rPr>
            </w:pPr>
            <w:r w:rsidRPr="00C45FAE">
              <w:rPr>
                <w:b w:val="0"/>
                <w:i/>
              </w:rPr>
              <w:t>e.g. letters of support; petitions; surveys etc.</w:t>
            </w:r>
          </w:p>
        </w:tc>
      </w:tr>
      <w:tr w:rsidR="00FF51F3" w14:paraId="10F5FE8B" w14:textId="77777777" w:rsidTr="00220420">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75DC570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451B182" w14:textId="07005A9A" w:rsidR="009275F5" w:rsidRDefault="00CC369A" w:rsidP="008D761E">
            <w:pPr>
              <w:pStyle w:val="TableParagraph"/>
              <w:rPr>
                <w:b w:val="0"/>
              </w:rPr>
            </w:pPr>
            <w:r>
              <w:rPr>
                <w:bCs w:val="0"/>
              </w:rPr>
              <w:t>78</w:t>
            </w:r>
            <w:r w:rsidR="00276723">
              <w:rPr>
                <w:bCs w:val="0"/>
              </w:rPr>
              <w:t>.4</w:t>
            </w:r>
            <w:r w:rsidR="00E07B4A" w:rsidRPr="00A1479D">
              <w:rPr>
                <w:bCs w:val="0"/>
              </w:rPr>
              <w:t>% of respondents</w:t>
            </w:r>
            <w:r w:rsidR="00067541" w:rsidRPr="00A1479D">
              <w:rPr>
                <w:bCs w:val="0"/>
              </w:rPr>
              <w:t xml:space="preserve"> to our 2022 Community Survey supported LGS designation</w:t>
            </w:r>
            <w:r w:rsidR="00694F58">
              <w:rPr>
                <w:bCs w:val="0"/>
              </w:rPr>
              <w:t>.</w:t>
            </w:r>
          </w:p>
          <w:p w14:paraId="2104C393" w14:textId="5FB0CAC5" w:rsidR="00694F58" w:rsidRPr="00A1479D" w:rsidRDefault="00694F58" w:rsidP="00276723">
            <w:pPr>
              <w:pStyle w:val="TableParagraph"/>
              <w:rPr>
                <w:bCs w:val="0"/>
              </w:rPr>
            </w:pPr>
          </w:p>
        </w:tc>
      </w:tr>
      <w:tr w:rsidR="00FF51F3" w14:paraId="4D885A18" w14:textId="77777777" w:rsidTr="00C45FAE">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14:paraId="4832E44D" w14:textId="77777777" w:rsidR="00FF51F3" w:rsidRPr="00FF51F3" w:rsidRDefault="00FF51F3" w:rsidP="00F42F03">
            <w:pPr>
              <w:pStyle w:val="TableParagraph"/>
              <w:rPr>
                <w:b w:val="0"/>
              </w:rPr>
            </w:pPr>
            <w:r w:rsidRPr="00FF51F3">
              <w:rPr>
                <w:b w:val="0"/>
              </w:rPr>
              <w:t>6.3</w:t>
            </w:r>
          </w:p>
        </w:tc>
        <w:tc>
          <w:tcPr>
            <w:cnfStyle w:val="000100000000" w:firstRow="0" w:lastRow="0" w:firstColumn="0" w:lastColumn="1" w:oddVBand="0" w:evenVBand="0" w:oddHBand="0" w:evenHBand="0" w:firstRowFirstColumn="0" w:firstRowLastColumn="0" w:lastRowFirstColumn="0" w:lastRowLastColumn="0"/>
            <w:tcW w:w="0" w:type="auto"/>
          </w:tcPr>
          <w:p w14:paraId="636D3497" w14:textId="77777777" w:rsidR="00FF51F3" w:rsidRPr="00FF51F3" w:rsidRDefault="00FF51F3" w:rsidP="00F42F03">
            <w:pPr>
              <w:pStyle w:val="TableParagraph"/>
              <w:ind w:right="152"/>
              <w:rPr>
                <w:b w:val="0"/>
              </w:rPr>
            </w:pPr>
            <w:r w:rsidRPr="00FF51F3">
              <w:rPr>
                <w:b w:val="0"/>
              </w:rPr>
              <w:t>Evidence of support from community leaders</w:t>
            </w:r>
          </w:p>
          <w:p w14:paraId="6F875DCB" w14:textId="16BCF4EB" w:rsidR="00FF51F3" w:rsidRPr="00C45FAE" w:rsidRDefault="00FF51F3" w:rsidP="00D61F10">
            <w:pPr>
              <w:pStyle w:val="TableParagraph"/>
              <w:spacing w:before="2" w:line="240" w:lineRule="auto"/>
              <w:ind w:right="301"/>
              <w:rPr>
                <w:b w:val="0"/>
                <w:i/>
              </w:rPr>
            </w:pPr>
            <w:r w:rsidRPr="00C45FAE">
              <w:rPr>
                <w:b w:val="0"/>
                <w:i/>
              </w:rPr>
              <w:t xml:space="preserve">e.g. letters of support from Ward Members; County Councillors; MP etc. </w:t>
            </w:r>
          </w:p>
        </w:tc>
      </w:tr>
      <w:tr w:rsidR="00FF51F3" w14:paraId="5FBEAB84"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2F5226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CD5F707" w14:textId="77777777" w:rsidR="00FF51F3" w:rsidRDefault="00A542A1" w:rsidP="00FF51F3">
            <w:pPr>
              <w:pStyle w:val="TableParagraph"/>
              <w:rPr>
                <w:b w:val="0"/>
              </w:rPr>
            </w:pPr>
            <w:r w:rsidRPr="00A542A1">
              <w:rPr>
                <w:bCs w:val="0"/>
              </w:rPr>
              <w:t>None</w:t>
            </w:r>
          </w:p>
          <w:p w14:paraId="1134F760" w14:textId="6CAD33B9" w:rsidR="005456B4" w:rsidRPr="00A542A1" w:rsidRDefault="005456B4" w:rsidP="00FF51F3">
            <w:pPr>
              <w:pStyle w:val="TableParagraph"/>
              <w:rPr>
                <w:bCs w:val="0"/>
              </w:rPr>
            </w:pPr>
          </w:p>
        </w:tc>
      </w:tr>
      <w:tr w:rsidR="00FF51F3" w14:paraId="37E29E80" w14:textId="77777777" w:rsidTr="00C45FAE">
        <w:trPr>
          <w:trHeight w:hRule="exact" w:val="908"/>
        </w:trPr>
        <w:tc>
          <w:tcPr>
            <w:cnfStyle w:val="001000000000" w:firstRow="0" w:lastRow="0" w:firstColumn="1" w:lastColumn="0" w:oddVBand="0" w:evenVBand="0" w:oddHBand="0" w:evenHBand="0" w:firstRowFirstColumn="0" w:firstRowLastColumn="0" w:lastRowFirstColumn="0" w:lastRowLastColumn="0"/>
            <w:tcW w:w="0" w:type="auto"/>
          </w:tcPr>
          <w:p w14:paraId="30C6C30B" w14:textId="77777777" w:rsidR="00FF51F3" w:rsidRPr="00FF51F3" w:rsidRDefault="00FF51F3" w:rsidP="00F42F03">
            <w:pPr>
              <w:pStyle w:val="TableParagraph"/>
              <w:rPr>
                <w:b w:val="0"/>
              </w:rPr>
            </w:pPr>
            <w:r w:rsidRPr="00FF51F3">
              <w:rPr>
                <w:b w:val="0"/>
              </w:rPr>
              <w:t>6.4</w:t>
            </w:r>
          </w:p>
        </w:tc>
        <w:tc>
          <w:tcPr>
            <w:cnfStyle w:val="000100000000" w:firstRow="0" w:lastRow="0" w:firstColumn="0" w:lastColumn="1" w:oddVBand="0" w:evenVBand="0" w:oddHBand="0" w:evenHBand="0" w:firstRowFirstColumn="0" w:firstRowLastColumn="0" w:lastRowFirstColumn="0" w:lastRowLastColumn="0"/>
            <w:tcW w:w="0" w:type="auto"/>
          </w:tcPr>
          <w:p w14:paraId="5435398A" w14:textId="77777777" w:rsidR="00FF51F3" w:rsidRPr="00FF51F3" w:rsidRDefault="00FF51F3" w:rsidP="00F42F03">
            <w:pPr>
              <w:pStyle w:val="TableParagraph"/>
              <w:spacing w:line="250" w:lineRule="exact"/>
              <w:ind w:right="152"/>
              <w:rPr>
                <w:b w:val="0"/>
              </w:rPr>
            </w:pPr>
            <w:r w:rsidRPr="00FF51F3">
              <w:rPr>
                <w:b w:val="0"/>
              </w:rPr>
              <w:t>Evidence of support from other groups</w:t>
            </w:r>
          </w:p>
          <w:p w14:paraId="18ED33FC" w14:textId="4AF2C5D6" w:rsidR="00FF51F3" w:rsidRPr="00C45FAE" w:rsidRDefault="00FF51F3" w:rsidP="00D61F10">
            <w:pPr>
              <w:pStyle w:val="TableParagraph"/>
              <w:spacing w:line="240" w:lineRule="auto"/>
              <w:ind w:right="300"/>
              <w:rPr>
                <w:b w:val="0"/>
                <w:i/>
              </w:rPr>
            </w:pPr>
            <w:r w:rsidRPr="00C45FAE">
              <w:rPr>
                <w:b w:val="0"/>
                <w:i/>
              </w:rPr>
              <w:t xml:space="preserve">e.g. letters of support from organisations such as </w:t>
            </w:r>
            <w:hyperlink r:id="rId10">
              <w:r w:rsidRPr="00C45FAE">
                <w:rPr>
                  <w:b w:val="0"/>
                  <w:i/>
                </w:rPr>
                <w:t xml:space="preserve">Campaign to Protect </w:t>
              </w:r>
            </w:hyperlink>
            <w:hyperlink r:id="rId11">
              <w:r w:rsidRPr="00C45FAE">
                <w:rPr>
                  <w:b w:val="0"/>
                  <w:i/>
                </w:rPr>
                <w:t>Rural England</w:t>
              </w:r>
            </w:hyperlink>
            <w:r w:rsidRPr="00C45FAE">
              <w:rPr>
                <w:b w:val="0"/>
                <w:i/>
              </w:rPr>
              <w:t>; local amenity societies; local schools etc.</w:t>
            </w:r>
          </w:p>
        </w:tc>
      </w:tr>
      <w:tr w:rsidR="00FF51F3" w14:paraId="442B3A07" w14:textId="77777777" w:rsidTr="00D039FD">
        <w:trPr>
          <w:trHeight w:hRule="exact" w:val="515"/>
        </w:trPr>
        <w:tc>
          <w:tcPr>
            <w:cnfStyle w:val="001000000000" w:firstRow="0" w:lastRow="0" w:firstColumn="1" w:lastColumn="0" w:oddVBand="0" w:evenVBand="0" w:oddHBand="0" w:evenHBand="0" w:firstRowFirstColumn="0" w:firstRowLastColumn="0" w:lastRowFirstColumn="0" w:lastRowLastColumn="0"/>
            <w:tcW w:w="0" w:type="auto"/>
          </w:tcPr>
          <w:p w14:paraId="0BE75C2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58051A5" w14:textId="77777777" w:rsidR="00FF51F3" w:rsidRDefault="00A542A1" w:rsidP="00A542A1">
            <w:pPr>
              <w:pStyle w:val="TableParagraph"/>
              <w:rPr>
                <w:b w:val="0"/>
              </w:rPr>
            </w:pPr>
            <w:r w:rsidRPr="00A542A1">
              <w:rPr>
                <w:bCs w:val="0"/>
              </w:rPr>
              <w:t>None</w:t>
            </w:r>
          </w:p>
          <w:p w14:paraId="45C650B4" w14:textId="4BA620B7" w:rsidR="0045220F" w:rsidRPr="00A542A1" w:rsidRDefault="0045220F" w:rsidP="00A542A1">
            <w:pPr>
              <w:pStyle w:val="TableParagraph"/>
              <w:rPr>
                <w:bCs w:val="0"/>
              </w:rPr>
            </w:pPr>
          </w:p>
        </w:tc>
      </w:tr>
      <w:tr w:rsidR="00FF51F3" w:rsidRPr="00FF51F3" w14:paraId="1997EF3B" w14:textId="77777777" w:rsidTr="00C45FAE">
        <w:trPr>
          <w:trHeight w:hRule="exact" w:val="69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95DF60F" w14:textId="77777777" w:rsidR="00FF51F3" w:rsidRPr="00FF51F3" w:rsidRDefault="00FF51F3" w:rsidP="00FF51F3">
            <w:pPr>
              <w:pStyle w:val="TableParagraph"/>
              <w:rPr>
                <w:color w:val="FFFFFF" w:themeColor="background1"/>
              </w:rPr>
            </w:pPr>
            <w:r w:rsidRPr="00FF51F3">
              <w:rPr>
                <w:color w:val="FFFFFF" w:themeColor="background1"/>
              </w:rPr>
              <w:t>7</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4B57D49" w14:textId="3207F98A" w:rsidR="00FF51F3" w:rsidRPr="00FF51F3" w:rsidRDefault="00FF51F3" w:rsidP="00C45FAE">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FF51F3" w14:paraId="2A68BAB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C17044" w14:textId="77777777" w:rsidR="00FF51F3" w:rsidRDefault="00FF51F3" w:rsidP="00FF51F3">
            <w:pPr>
              <w:pStyle w:val="TableParagraph"/>
              <w:rPr>
                <w:b w:val="0"/>
              </w:rPr>
            </w:pPr>
            <w:r w:rsidRPr="00FF51F3">
              <w:rPr>
                <w:b w:val="0"/>
              </w:rPr>
              <w:t>7.1</w:t>
            </w:r>
          </w:p>
        </w:tc>
        <w:tc>
          <w:tcPr>
            <w:cnfStyle w:val="000100000000" w:firstRow="0" w:lastRow="0" w:firstColumn="0" w:lastColumn="1" w:oddVBand="0" w:evenVBand="0" w:oddHBand="0" w:evenHBand="0" w:firstRowFirstColumn="0" w:firstRowLastColumn="0" w:lastRowFirstColumn="0" w:lastRowLastColumn="0"/>
            <w:tcW w:w="0" w:type="auto"/>
          </w:tcPr>
          <w:p w14:paraId="3BFCC5A2" w14:textId="4D7082F6"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044729F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ECF40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FE519BC" w14:textId="5DE8AC90" w:rsidR="00FF51F3" w:rsidRPr="00220420" w:rsidRDefault="00220420" w:rsidP="00FF51F3">
            <w:pPr>
              <w:pStyle w:val="TableParagraph"/>
              <w:rPr>
                <w:bCs w:val="0"/>
              </w:rPr>
            </w:pPr>
            <w:r w:rsidRPr="00220420">
              <w:rPr>
                <w:bCs w:val="0"/>
              </w:rPr>
              <w:t>No</w:t>
            </w:r>
          </w:p>
        </w:tc>
      </w:tr>
      <w:tr w:rsidR="00FF51F3" w14:paraId="5F905A1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922C752" w14:textId="77777777" w:rsidR="00FF51F3" w:rsidRPr="00FF51F3" w:rsidRDefault="00FF51F3" w:rsidP="00F42F03">
            <w:pPr>
              <w:pStyle w:val="TableParagraph"/>
              <w:rPr>
                <w:b w:val="0"/>
              </w:rPr>
            </w:pPr>
            <w:r w:rsidRPr="00FF51F3">
              <w:rPr>
                <w:b w:val="0"/>
              </w:rPr>
              <w:t>7.2</w:t>
            </w:r>
          </w:p>
        </w:tc>
        <w:tc>
          <w:tcPr>
            <w:cnfStyle w:val="000100000000" w:firstRow="0" w:lastRow="0" w:firstColumn="0" w:lastColumn="1" w:oddVBand="0" w:evenVBand="0" w:oddHBand="0" w:evenHBand="0" w:firstRowFirstColumn="0" w:firstRowLastColumn="0" w:lastRowFirstColumn="0" w:lastRowLastColumn="0"/>
            <w:tcW w:w="0" w:type="auto"/>
          </w:tcPr>
          <w:p w14:paraId="06456AA9" w14:textId="77777777" w:rsidR="00FF51F3" w:rsidRPr="00FF51F3" w:rsidRDefault="00FF51F3" w:rsidP="00F42F03">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FF51F3" w14:paraId="7CD6DDC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FDC920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BD9D096" w14:textId="6CD54655" w:rsidR="00FF51F3" w:rsidRPr="00220420" w:rsidRDefault="00220420" w:rsidP="00FF51F3">
            <w:pPr>
              <w:pStyle w:val="TableParagraph"/>
              <w:rPr>
                <w:bCs w:val="0"/>
              </w:rPr>
            </w:pPr>
            <w:r w:rsidRPr="00220420">
              <w:rPr>
                <w:bCs w:val="0"/>
              </w:rPr>
              <w:t>No</w:t>
            </w:r>
          </w:p>
        </w:tc>
      </w:tr>
      <w:tr w:rsidR="00FF51F3" w14:paraId="132EEE03"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5A0722B0" w14:textId="77777777" w:rsidR="00FF51F3" w:rsidRPr="00FF51F3" w:rsidRDefault="00FF51F3" w:rsidP="00F42F03">
            <w:pPr>
              <w:pStyle w:val="TableParagraph"/>
              <w:rPr>
                <w:b w:val="0"/>
              </w:rPr>
            </w:pPr>
            <w:r w:rsidRPr="00FF51F3">
              <w:rPr>
                <w:b w:val="0"/>
              </w:rPr>
              <w:t>7.3</w:t>
            </w:r>
          </w:p>
        </w:tc>
        <w:tc>
          <w:tcPr>
            <w:cnfStyle w:val="000100000000" w:firstRow="0" w:lastRow="0" w:firstColumn="0" w:lastColumn="1" w:oddVBand="0" w:evenVBand="0" w:oddHBand="0" w:evenHBand="0" w:firstRowFirstColumn="0" w:firstRowLastColumn="0" w:lastRowFirstColumn="0" w:lastRowLastColumn="0"/>
            <w:tcW w:w="0" w:type="auto"/>
          </w:tcPr>
          <w:p w14:paraId="5ECA9C77" w14:textId="77777777" w:rsidR="00FF51F3" w:rsidRPr="00FF51F3" w:rsidRDefault="00FF51F3" w:rsidP="00F42F03">
            <w:pPr>
              <w:pStyle w:val="TableParagraph"/>
              <w:spacing w:line="250" w:lineRule="exact"/>
              <w:ind w:right="152"/>
              <w:rPr>
                <w:b w:val="0"/>
              </w:rPr>
            </w:pPr>
            <w:r w:rsidRPr="00FF51F3">
              <w:rPr>
                <w:b w:val="0"/>
              </w:rPr>
              <w:t>Site visibility</w:t>
            </w:r>
          </w:p>
          <w:p w14:paraId="1DE17BF7" w14:textId="77777777" w:rsidR="00FF51F3" w:rsidRPr="00C45FAE" w:rsidRDefault="00FF51F3" w:rsidP="00F42F03">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FF51F3" w14:paraId="69C310CF"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A6D9B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A053962" w14:textId="7F89DE5A" w:rsidR="00FF51F3" w:rsidRPr="00220420" w:rsidRDefault="00220420" w:rsidP="00FF51F3">
            <w:pPr>
              <w:pStyle w:val="TableParagraph"/>
              <w:rPr>
                <w:bCs w:val="0"/>
              </w:rPr>
            </w:pPr>
            <w:r w:rsidRPr="00220420">
              <w:rPr>
                <w:bCs w:val="0"/>
              </w:rPr>
              <w:t>The site is clearly visible from Ratby Road.</w:t>
            </w:r>
          </w:p>
        </w:tc>
      </w:tr>
      <w:tr w:rsidR="00FF51F3" w14:paraId="209585F9"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7B68BD1F" w14:textId="77777777" w:rsidR="00FF51F3" w:rsidRPr="00FF51F3" w:rsidRDefault="00FF51F3" w:rsidP="00F42F03">
            <w:pPr>
              <w:pStyle w:val="TableParagraph"/>
              <w:rPr>
                <w:b w:val="0"/>
              </w:rPr>
            </w:pPr>
            <w:r w:rsidRPr="00FF51F3">
              <w:rPr>
                <w:b w:val="0"/>
              </w:rPr>
              <w:t>7.4</w:t>
            </w:r>
          </w:p>
        </w:tc>
        <w:tc>
          <w:tcPr>
            <w:cnfStyle w:val="000100000000" w:firstRow="0" w:lastRow="0" w:firstColumn="0" w:lastColumn="1" w:oddVBand="0" w:evenVBand="0" w:oddHBand="0" w:evenHBand="0" w:firstRowFirstColumn="0" w:firstRowLastColumn="0" w:lastRowFirstColumn="0" w:lastRowLastColumn="0"/>
            <w:tcW w:w="0" w:type="auto"/>
          </w:tcPr>
          <w:p w14:paraId="7C2C4BFD" w14:textId="77777777" w:rsidR="00FF51F3" w:rsidRPr="00FF51F3" w:rsidRDefault="00FF51F3" w:rsidP="00F42F03">
            <w:pPr>
              <w:pStyle w:val="TableParagraph"/>
              <w:ind w:right="152"/>
              <w:rPr>
                <w:b w:val="0"/>
              </w:rPr>
            </w:pPr>
            <w:r w:rsidRPr="00FF51F3">
              <w:rPr>
                <w:b w:val="0"/>
              </w:rPr>
              <w:t>Is the site covered by any landscape or similar designations?</w:t>
            </w:r>
          </w:p>
          <w:p w14:paraId="4A6C2152" w14:textId="77777777" w:rsidR="00FF51F3" w:rsidRPr="00C45FAE" w:rsidRDefault="00FF51F3" w:rsidP="00F42F03">
            <w:pPr>
              <w:pStyle w:val="TableParagraph"/>
              <w:spacing w:before="1" w:line="240" w:lineRule="auto"/>
              <w:ind w:right="581"/>
              <w:rPr>
                <w:b w:val="0"/>
                <w:i/>
              </w:rPr>
            </w:pPr>
            <w:r w:rsidRPr="00C45FAE">
              <w:rPr>
                <w:b w:val="0"/>
                <w:i/>
              </w:rPr>
              <w:t>e.g. Area of Outstanding Natural Beauty; Conservation Area; Special Landscape Area</w:t>
            </w:r>
          </w:p>
          <w:p w14:paraId="31471CBC" w14:textId="3205A572" w:rsidR="00FF51F3" w:rsidRPr="00FF51F3" w:rsidRDefault="00FF51F3" w:rsidP="00D61F10">
            <w:pPr>
              <w:pStyle w:val="TableParagraph"/>
              <w:spacing w:line="240" w:lineRule="auto"/>
              <w:ind w:right="973"/>
              <w:rPr>
                <w:b w:val="0"/>
              </w:rPr>
            </w:pPr>
            <w:r w:rsidRPr="00C45FAE">
              <w:rPr>
                <w:b w:val="0"/>
                <w:i/>
              </w:rPr>
              <w:t>Further information –</w:t>
            </w:r>
            <w:hyperlink r:id="rId12">
              <w:r w:rsidRPr="00C45FAE">
                <w:rPr>
                  <w:b w:val="0"/>
                  <w:i/>
                </w:rPr>
                <w:t>Natural England</w:t>
              </w:r>
            </w:hyperlink>
            <w:r w:rsidRPr="00FF51F3">
              <w:rPr>
                <w:b w:val="0"/>
              </w:rPr>
              <w:t xml:space="preserve"> </w:t>
            </w:r>
          </w:p>
        </w:tc>
      </w:tr>
      <w:tr w:rsidR="00C45FAE" w14:paraId="0181AC95" w14:textId="77777777" w:rsidTr="00D039FD">
        <w:trPr>
          <w:trHeight w:hRule="exact" w:val="569"/>
        </w:trPr>
        <w:tc>
          <w:tcPr>
            <w:cnfStyle w:val="001000000000" w:firstRow="0" w:lastRow="0" w:firstColumn="1" w:lastColumn="0" w:oddVBand="0" w:evenVBand="0" w:oddHBand="0" w:evenHBand="0" w:firstRowFirstColumn="0" w:firstRowLastColumn="0" w:lastRowFirstColumn="0" w:lastRowLastColumn="0"/>
            <w:tcW w:w="0" w:type="auto"/>
          </w:tcPr>
          <w:p w14:paraId="15717CCA" w14:textId="77777777" w:rsidR="00C45FAE" w:rsidRPr="00FF51F3" w:rsidRDefault="00C45FAE"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CD2142" w14:textId="6E44FB5B" w:rsidR="00C45FAE" w:rsidRPr="00220420" w:rsidRDefault="00220420" w:rsidP="00F42F03">
            <w:pPr>
              <w:pStyle w:val="TableParagraph"/>
              <w:ind w:right="152"/>
              <w:rPr>
                <w:bCs w:val="0"/>
              </w:rPr>
            </w:pPr>
            <w:r w:rsidRPr="00220420">
              <w:rPr>
                <w:bCs w:val="0"/>
              </w:rPr>
              <w:t>No</w:t>
            </w:r>
          </w:p>
        </w:tc>
      </w:tr>
      <w:tr w:rsidR="00FF51F3" w14:paraId="0C5A0828" w14:textId="77777777" w:rsidTr="00C45FAE">
        <w:trPr>
          <w:trHeight w:hRule="exact" w:val="847"/>
        </w:trPr>
        <w:tc>
          <w:tcPr>
            <w:cnfStyle w:val="001000000000" w:firstRow="0" w:lastRow="0" w:firstColumn="1" w:lastColumn="0" w:oddVBand="0" w:evenVBand="0" w:oddHBand="0" w:evenHBand="0" w:firstRowFirstColumn="0" w:firstRowLastColumn="0" w:lastRowFirstColumn="0" w:lastRowLastColumn="0"/>
            <w:tcW w:w="0" w:type="auto"/>
          </w:tcPr>
          <w:p w14:paraId="3801ECAD" w14:textId="77777777" w:rsidR="00FF51F3" w:rsidRPr="00FF51F3" w:rsidRDefault="00FF51F3" w:rsidP="00F42F03">
            <w:pPr>
              <w:pStyle w:val="TableParagraph"/>
              <w:rPr>
                <w:b w:val="0"/>
              </w:rPr>
            </w:pPr>
            <w:r w:rsidRPr="00FF51F3">
              <w:rPr>
                <w:b w:val="0"/>
              </w:rPr>
              <w:t>7.5</w:t>
            </w:r>
          </w:p>
        </w:tc>
        <w:tc>
          <w:tcPr>
            <w:cnfStyle w:val="000100000000" w:firstRow="0" w:lastRow="0" w:firstColumn="0" w:lastColumn="1" w:oddVBand="0" w:evenVBand="0" w:oddHBand="0" w:evenHBand="0" w:firstRowFirstColumn="0" w:firstRowLastColumn="0" w:lastRowFirstColumn="0" w:lastRowLastColumn="0"/>
            <w:tcW w:w="0" w:type="auto"/>
          </w:tcPr>
          <w:p w14:paraId="3CE16AB6" w14:textId="77777777" w:rsidR="00FF51F3" w:rsidRPr="00FF51F3" w:rsidRDefault="00FF51F3" w:rsidP="00F42F03">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14:paraId="2EC794FF" w14:textId="3E8E91DD" w:rsidR="00FF51F3" w:rsidRPr="00C45FAE" w:rsidRDefault="00FF51F3" w:rsidP="00D61F10">
            <w:pPr>
              <w:pStyle w:val="TableParagraph"/>
              <w:spacing w:line="240" w:lineRule="auto"/>
              <w:ind w:right="667"/>
              <w:rPr>
                <w:b w:val="0"/>
                <w:i/>
              </w:rPr>
            </w:pPr>
            <w:r w:rsidRPr="00C45FAE">
              <w:rPr>
                <w:b w:val="0"/>
                <w:i/>
              </w:rPr>
              <w:t>Further information –</w:t>
            </w:r>
            <w:hyperlink r:id="rId13">
              <w:r w:rsidRPr="00C45FAE">
                <w:rPr>
                  <w:b w:val="0"/>
                  <w:i/>
                </w:rPr>
                <w:t>Natural England</w:t>
              </w:r>
            </w:hyperlink>
            <w:r w:rsidRPr="00C45FAE">
              <w:rPr>
                <w:b w:val="0"/>
                <w:i/>
              </w:rPr>
              <w:t xml:space="preserve"> </w:t>
            </w:r>
          </w:p>
        </w:tc>
      </w:tr>
      <w:tr w:rsidR="00FF51F3" w14:paraId="2431CE3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F79A4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EEE8F5A" w14:textId="77777777" w:rsidR="005E3DA9" w:rsidRDefault="005E3DA9" w:rsidP="005E3DA9">
            <w:pPr>
              <w:pStyle w:val="TableParagraph"/>
              <w:rPr>
                <w:b w:val="0"/>
              </w:rPr>
            </w:pPr>
            <w:r w:rsidRPr="00777DFA">
              <w:rPr>
                <w:bCs w:val="0"/>
              </w:rPr>
              <w:t>The site lies in the Charnwood Forest Regional Park</w:t>
            </w:r>
            <w:r>
              <w:rPr>
                <w:bCs w:val="0"/>
              </w:rPr>
              <w:t>.</w:t>
            </w:r>
          </w:p>
          <w:p w14:paraId="59E78FE1" w14:textId="77777777" w:rsidR="00FF51F3" w:rsidRPr="00FF51F3" w:rsidRDefault="00FF51F3" w:rsidP="00FF51F3">
            <w:pPr>
              <w:pStyle w:val="TableParagraph"/>
              <w:rPr>
                <w:b w:val="0"/>
              </w:rPr>
            </w:pPr>
          </w:p>
        </w:tc>
      </w:tr>
      <w:tr w:rsidR="00FF51F3" w14:paraId="6AD1A7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5C00997" w14:textId="77777777" w:rsidR="00FF51F3" w:rsidRPr="00FF51F3" w:rsidRDefault="00FF51F3" w:rsidP="00F42F03">
            <w:pPr>
              <w:pStyle w:val="TableParagraph"/>
              <w:rPr>
                <w:b w:val="0"/>
              </w:rPr>
            </w:pPr>
            <w:r w:rsidRPr="00FF51F3">
              <w:rPr>
                <w:b w:val="0"/>
              </w:rPr>
              <w:t>7.6</w:t>
            </w:r>
          </w:p>
        </w:tc>
        <w:tc>
          <w:tcPr>
            <w:cnfStyle w:val="000100000000" w:firstRow="0" w:lastRow="0" w:firstColumn="0" w:lastColumn="1" w:oddVBand="0" w:evenVBand="0" w:oddHBand="0" w:evenHBand="0" w:firstRowFirstColumn="0" w:firstRowLastColumn="0" w:lastRowFirstColumn="0" w:lastRowLastColumn="0"/>
            <w:tcW w:w="0" w:type="auto"/>
          </w:tcPr>
          <w:p w14:paraId="533CACE3" w14:textId="77777777" w:rsidR="00FF51F3" w:rsidRPr="00FF51F3" w:rsidRDefault="00FF51F3" w:rsidP="00F42F03">
            <w:pPr>
              <w:pStyle w:val="TableParagraph"/>
              <w:spacing w:before="2" w:line="252" w:lineRule="exact"/>
              <w:ind w:right="299"/>
              <w:rPr>
                <w:b w:val="0"/>
              </w:rPr>
            </w:pPr>
            <w:r w:rsidRPr="00FF51F3">
              <w:rPr>
                <w:b w:val="0"/>
              </w:rPr>
              <w:t>Does the site contribute to the setting of a historic building or other special feature?</w:t>
            </w:r>
          </w:p>
        </w:tc>
      </w:tr>
      <w:tr w:rsidR="00FF51F3" w14:paraId="58EA63C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03673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59A437B" w14:textId="3D2F01F5" w:rsidR="00FF51F3" w:rsidRPr="005E3DA9" w:rsidRDefault="005E3DA9" w:rsidP="00FF51F3">
            <w:pPr>
              <w:pStyle w:val="TableParagraph"/>
              <w:rPr>
                <w:bCs w:val="0"/>
              </w:rPr>
            </w:pPr>
            <w:r w:rsidRPr="005E3DA9">
              <w:rPr>
                <w:bCs w:val="0"/>
              </w:rPr>
              <w:t>No</w:t>
            </w:r>
          </w:p>
        </w:tc>
      </w:tr>
      <w:tr w:rsidR="00FF51F3" w14:paraId="3117D05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3019983" w14:textId="77777777" w:rsidR="00FF51F3" w:rsidRPr="00FF51F3" w:rsidRDefault="00FF51F3" w:rsidP="00F42F03">
            <w:pPr>
              <w:pStyle w:val="TableParagraph"/>
              <w:rPr>
                <w:b w:val="0"/>
              </w:rPr>
            </w:pPr>
            <w:r w:rsidRPr="00FF51F3">
              <w:rPr>
                <w:b w:val="0"/>
              </w:rPr>
              <w:t>7.7</w:t>
            </w:r>
          </w:p>
        </w:tc>
        <w:tc>
          <w:tcPr>
            <w:cnfStyle w:val="000100000000" w:firstRow="0" w:lastRow="0" w:firstColumn="0" w:lastColumn="1" w:oddVBand="0" w:evenVBand="0" w:oddHBand="0" w:evenHBand="0" w:firstRowFirstColumn="0" w:firstRowLastColumn="0" w:lastRowFirstColumn="0" w:lastRowLastColumn="0"/>
            <w:tcW w:w="0" w:type="auto"/>
          </w:tcPr>
          <w:p w14:paraId="5F6B0B7B" w14:textId="77777777" w:rsidR="00FF51F3" w:rsidRPr="00FF51F3" w:rsidRDefault="00FF51F3" w:rsidP="00F42F03">
            <w:pPr>
              <w:pStyle w:val="TableParagraph"/>
              <w:spacing w:line="250" w:lineRule="exact"/>
              <w:ind w:right="152"/>
              <w:rPr>
                <w:b w:val="0"/>
              </w:rPr>
            </w:pPr>
            <w:r w:rsidRPr="00FF51F3">
              <w:rPr>
                <w:b w:val="0"/>
              </w:rPr>
              <w:t>Is the site highlighted in literature or art?</w:t>
            </w:r>
          </w:p>
          <w:p w14:paraId="28A4662C" w14:textId="77777777" w:rsidR="00FF51F3" w:rsidRPr="00C45FAE" w:rsidRDefault="00FF51F3" w:rsidP="00F42F03">
            <w:pPr>
              <w:pStyle w:val="TableParagraph"/>
              <w:spacing w:line="240" w:lineRule="auto"/>
              <w:ind w:right="495"/>
              <w:rPr>
                <w:b w:val="0"/>
                <w:i/>
              </w:rPr>
            </w:pPr>
            <w:r w:rsidRPr="00C45FAE">
              <w:rPr>
                <w:b w:val="0"/>
                <w:i/>
              </w:rPr>
              <w:t>e.g. is the site mentioned in a well-known poem or shown in a famous painting?</w:t>
            </w:r>
          </w:p>
        </w:tc>
      </w:tr>
      <w:tr w:rsidR="00FF51F3" w14:paraId="32BFE381"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9A1742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F1B304" w14:textId="51E323C8" w:rsidR="00FF51F3" w:rsidRPr="005E3DA9" w:rsidRDefault="005E3DA9" w:rsidP="00FF51F3">
            <w:pPr>
              <w:pStyle w:val="TableParagraph"/>
              <w:rPr>
                <w:bCs w:val="0"/>
              </w:rPr>
            </w:pPr>
            <w:r w:rsidRPr="005E3DA9">
              <w:rPr>
                <w:bCs w:val="0"/>
              </w:rPr>
              <w:t>No</w:t>
            </w:r>
          </w:p>
        </w:tc>
      </w:tr>
      <w:tr w:rsidR="00FF51F3" w:rsidRPr="00FF51F3" w14:paraId="567A9538" w14:textId="77777777" w:rsidTr="00C45FAE">
        <w:trPr>
          <w:trHeight w:hRule="exact" w:val="714"/>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687AB1A" w14:textId="77777777" w:rsidR="00FF51F3" w:rsidRPr="00FF51F3" w:rsidRDefault="00FF51F3" w:rsidP="00FF51F3">
            <w:pPr>
              <w:pStyle w:val="TableParagraph"/>
              <w:rPr>
                <w:color w:val="FFFFFF" w:themeColor="background1"/>
              </w:rPr>
            </w:pPr>
            <w:r w:rsidRPr="00FF51F3">
              <w:rPr>
                <w:color w:val="FFFFFF" w:themeColor="background1"/>
              </w:rPr>
              <w:t>8</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DBBB2C1"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14:paraId="44C55354" w14:textId="47F8F12F" w:rsidR="00FF51F3" w:rsidRPr="00FF51F3" w:rsidRDefault="00FF51F3" w:rsidP="00FF51F3">
            <w:pPr>
              <w:pStyle w:val="TableParagraph"/>
              <w:rPr>
                <w:color w:val="FFFFFF" w:themeColor="background1"/>
              </w:rPr>
            </w:pPr>
          </w:p>
        </w:tc>
      </w:tr>
      <w:tr w:rsidR="00FF51F3" w14:paraId="3EDE7C1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7BB5DE9" w14:textId="77777777" w:rsidR="00FF51F3" w:rsidRDefault="00FF51F3" w:rsidP="00FF51F3">
            <w:pPr>
              <w:pStyle w:val="TableParagraph"/>
              <w:rPr>
                <w:b w:val="0"/>
              </w:rPr>
            </w:pPr>
            <w:r w:rsidRPr="00FF51F3">
              <w:rPr>
                <w:b w:val="0"/>
              </w:rPr>
              <w:t>8.1</w:t>
            </w:r>
          </w:p>
        </w:tc>
        <w:tc>
          <w:tcPr>
            <w:cnfStyle w:val="000100000000" w:firstRow="0" w:lastRow="0" w:firstColumn="0" w:lastColumn="1" w:oddVBand="0" w:evenVBand="0" w:oddHBand="0" w:evenHBand="0" w:firstRowFirstColumn="0" w:firstRowLastColumn="0" w:lastRowFirstColumn="0" w:lastRowLastColumn="0"/>
            <w:tcW w:w="0" w:type="auto"/>
          </w:tcPr>
          <w:p w14:paraId="2A0E81F2" w14:textId="5E6BB02A"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6126E170" w14:textId="77777777" w:rsidTr="00DA4D05">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784A9FC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1E1261B" w14:textId="118F732C" w:rsidR="00FF51F3" w:rsidRPr="009141DB" w:rsidRDefault="009141DB" w:rsidP="009141DB">
            <w:pPr>
              <w:pStyle w:val="TableParagraph"/>
              <w:rPr>
                <w:bCs w:val="0"/>
              </w:rPr>
            </w:pPr>
            <w:r w:rsidRPr="009141DB">
              <w:rPr>
                <w:bCs w:val="0"/>
              </w:rPr>
              <w:t>Yes</w:t>
            </w:r>
            <w:r w:rsidR="004F056A">
              <w:rPr>
                <w:bCs w:val="0"/>
              </w:rPr>
              <w:t xml:space="preserve">. </w:t>
            </w:r>
            <w:r w:rsidR="005762D6">
              <w:rPr>
                <w:bCs w:val="0"/>
              </w:rPr>
              <w:t>The value of this site</w:t>
            </w:r>
            <w:r w:rsidR="0005754A">
              <w:rPr>
                <w:bCs w:val="0"/>
              </w:rPr>
              <w:t xml:space="preserve"> is in its links to Groby’s industrial past</w:t>
            </w:r>
            <w:r w:rsidR="00F00CC4">
              <w:rPr>
                <w:bCs w:val="0"/>
              </w:rPr>
              <w:t>.</w:t>
            </w:r>
          </w:p>
        </w:tc>
      </w:tr>
      <w:tr w:rsidR="00FF51F3" w14:paraId="4BFF1407" w14:textId="77777777" w:rsidTr="00C45FAE">
        <w:trPr>
          <w:trHeight w:hRule="exact" w:val="1141"/>
        </w:trPr>
        <w:tc>
          <w:tcPr>
            <w:cnfStyle w:val="001000000000" w:firstRow="0" w:lastRow="0" w:firstColumn="1" w:lastColumn="0" w:oddVBand="0" w:evenVBand="0" w:oddHBand="0" w:evenHBand="0" w:firstRowFirstColumn="0" w:firstRowLastColumn="0" w:lastRowFirstColumn="0" w:lastRowLastColumn="0"/>
            <w:tcW w:w="0" w:type="auto"/>
          </w:tcPr>
          <w:p w14:paraId="2BA37050" w14:textId="77777777" w:rsidR="00FF51F3" w:rsidRPr="00FF51F3" w:rsidRDefault="00FF51F3" w:rsidP="00F42F03">
            <w:pPr>
              <w:pStyle w:val="TableParagraph"/>
              <w:rPr>
                <w:b w:val="0"/>
              </w:rPr>
            </w:pPr>
            <w:r w:rsidRPr="00FF51F3">
              <w:rPr>
                <w:b w:val="0"/>
              </w:rPr>
              <w:t>8.2</w:t>
            </w:r>
          </w:p>
        </w:tc>
        <w:tc>
          <w:tcPr>
            <w:cnfStyle w:val="000100000000" w:firstRow="0" w:lastRow="0" w:firstColumn="0" w:lastColumn="1" w:oddVBand="0" w:evenVBand="0" w:oddHBand="0" w:evenHBand="0" w:firstRowFirstColumn="0" w:firstRowLastColumn="0" w:lastRowFirstColumn="0" w:lastRowLastColumn="0"/>
            <w:tcW w:w="0" w:type="auto"/>
          </w:tcPr>
          <w:p w14:paraId="381872BF" w14:textId="77777777" w:rsidR="00FF51F3" w:rsidRPr="00FF51F3" w:rsidRDefault="00FF51F3" w:rsidP="00F42F03">
            <w:pPr>
              <w:pStyle w:val="TableParagraph"/>
              <w:spacing w:line="250" w:lineRule="exact"/>
              <w:ind w:right="152"/>
              <w:rPr>
                <w:b w:val="0"/>
              </w:rPr>
            </w:pPr>
            <w:r w:rsidRPr="00FF51F3">
              <w:rPr>
                <w:b w:val="0"/>
              </w:rPr>
              <w:t>Are there any historic buildings or remains on the site?</w:t>
            </w:r>
          </w:p>
          <w:p w14:paraId="1CF6E062" w14:textId="27FD60FA" w:rsidR="00FF51F3" w:rsidRPr="00C45FAE" w:rsidRDefault="00FF51F3" w:rsidP="00F42F03">
            <w:pPr>
              <w:pStyle w:val="TableParagraph"/>
              <w:spacing w:line="240" w:lineRule="auto"/>
              <w:ind w:right="104"/>
              <w:rPr>
                <w:b w:val="0"/>
                <w:i/>
              </w:rPr>
            </w:pPr>
            <w:r w:rsidRPr="00C45FAE">
              <w:rPr>
                <w:b w:val="0"/>
                <w:i/>
              </w:rPr>
              <w:t>e.g. listed buildin</w:t>
            </w:r>
            <w:r w:rsidR="00C45FAE" w:rsidRPr="00C45FAE">
              <w:rPr>
                <w:b w:val="0"/>
                <w:i/>
              </w:rPr>
              <w:t>gs; scheduled ancient monuments</w:t>
            </w:r>
            <w:r w:rsidRPr="00C45FAE">
              <w:rPr>
                <w:b w:val="0"/>
                <w:i/>
              </w:rPr>
              <w:t>; registered parks and gardens; war memorials; other historic remains or structures.</w:t>
            </w:r>
          </w:p>
          <w:p w14:paraId="460ABEA8" w14:textId="1EB71132" w:rsidR="00FF51F3" w:rsidRPr="00FF51F3" w:rsidRDefault="00FF51F3" w:rsidP="00D61F10">
            <w:pPr>
              <w:pStyle w:val="TableParagraph"/>
              <w:spacing w:before="1" w:line="240" w:lineRule="auto"/>
              <w:ind w:right="240"/>
              <w:rPr>
                <w:b w:val="0"/>
              </w:rPr>
            </w:pPr>
            <w:r w:rsidRPr="00C45FAE">
              <w:rPr>
                <w:b w:val="0"/>
                <w:i/>
              </w:rPr>
              <w:t>Further information –</w:t>
            </w:r>
            <w:hyperlink r:id="rId14">
              <w:r w:rsidRPr="00C45FAE">
                <w:rPr>
                  <w:b w:val="0"/>
                  <w:i/>
                </w:rPr>
                <w:t>English Heritage</w:t>
              </w:r>
            </w:hyperlink>
            <w:r w:rsidRPr="00C45FAE">
              <w:rPr>
                <w:b w:val="0"/>
                <w:i/>
              </w:rPr>
              <w:t xml:space="preserve">; </w:t>
            </w:r>
            <w:r w:rsidR="00C45FAE" w:rsidRPr="00C45FAE">
              <w:rPr>
                <w:b w:val="0"/>
                <w:i/>
              </w:rPr>
              <w:t>local history society</w:t>
            </w:r>
          </w:p>
        </w:tc>
      </w:tr>
      <w:tr w:rsidR="00FF51F3" w14:paraId="2CFC0C16" w14:textId="77777777" w:rsidTr="00F837D5">
        <w:trPr>
          <w:trHeight w:hRule="exact" w:val="2835"/>
        </w:trPr>
        <w:tc>
          <w:tcPr>
            <w:cnfStyle w:val="001000000000" w:firstRow="0" w:lastRow="0" w:firstColumn="1" w:lastColumn="0" w:oddVBand="0" w:evenVBand="0" w:oddHBand="0" w:evenHBand="0" w:firstRowFirstColumn="0" w:firstRowLastColumn="0" w:lastRowFirstColumn="0" w:lastRowLastColumn="0"/>
            <w:tcW w:w="0" w:type="auto"/>
          </w:tcPr>
          <w:p w14:paraId="13B02F0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4CDD378" w14:textId="7F38E261" w:rsidR="00AB76C7" w:rsidRDefault="0037263B" w:rsidP="00087C51">
            <w:pPr>
              <w:pStyle w:val="TableParagraph"/>
              <w:rPr>
                <w:b w:val="0"/>
              </w:rPr>
            </w:pPr>
            <w:r>
              <w:rPr>
                <w:bCs w:val="0"/>
              </w:rPr>
              <w:t xml:space="preserve">Yes. This </w:t>
            </w:r>
            <w:r w:rsidR="00377D03" w:rsidRPr="00087C51">
              <w:rPr>
                <w:bCs w:val="0"/>
              </w:rPr>
              <w:t xml:space="preserve">is the site of the Groby Granite Railway. </w:t>
            </w:r>
            <w:r w:rsidR="00AB76C7" w:rsidRPr="00087C51">
              <w:rPr>
                <w:bCs w:val="0"/>
              </w:rPr>
              <w:t>Little remains to indicate the location of the old mineral line which was built by the Earl of Stamford in 1832 to link his quarries with the Leicester to Swannington railway. The line was surveyed and built by George Stephenson and his son Robert. It was a gravity line and empty wagons went up by horse then cable. After 1860 the wagons were taken by steam locomotive to connect with the main good trains.</w:t>
            </w:r>
            <w:r w:rsidR="00FE29D6" w:rsidRPr="00087C51">
              <w:rPr>
                <w:bCs w:val="0"/>
              </w:rPr>
              <w:t xml:space="preserve"> This </w:t>
            </w:r>
            <w:r w:rsidR="001538E9">
              <w:rPr>
                <w:bCs w:val="0"/>
              </w:rPr>
              <w:t xml:space="preserve">northern </w:t>
            </w:r>
            <w:r w:rsidR="00FE29D6" w:rsidRPr="00087C51">
              <w:rPr>
                <w:bCs w:val="0"/>
              </w:rPr>
              <w:t>part of the railway was added by Groby Granite Company</w:t>
            </w:r>
            <w:r w:rsidR="00087C51" w:rsidRPr="00087C51">
              <w:rPr>
                <w:bCs w:val="0"/>
              </w:rPr>
              <w:t xml:space="preserve"> in 1860 to link </w:t>
            </w:r>
            <w:r w:rsidR="00AB76C7" w:rsidRPr="00087C51">
              <w:rPr>
                <w:bCs w:val="0"/>
              </w:rPr>
              <w:t>the quarries in the centre of the village to the quarries north of the village in 1860.</w:t>
            </w:r>
          </w:p>
          <w:p w14:paraId="23EDFED2" w14:textId="77777777" w:rsidR="00430D51" w:rsidRDefault="00430D51" w:rsidP="00087C51">
            <w:pPr>
              <w:pStyle w:val="TableParagraph"/>
              <w:rPr>
                <w:b w:val="0"/>
              </w:rPr>
            </w:pPr>
          </w:p>
          <w:p w14:paraId="6908FB41" w14:textId="682DA6D6" w:rsidR="00112154" w:rsidRPr="00087C51" w:rsidRDefault="004460B7" w:rsidP="00087C51">
            <w:pPr>
              <w:pStyle w:val="TableParagraph"/>
              <w:rPr>
                <w:bCs w:val="0"/>
              </w:rPr>
            </w:pPr>
            <w:r>
              <w:rPr>
                <w:bCs w:val="0"/>
              </w:rPr>
              <w:t>The railway is recorded in the Leicestershire and Rutl</w:t>
            </w:r>
            <w:r w:rsidR="008F6A99">
              <w:rPr>
                <w:bCs w:val="0"/>
              </w:rPr>
              <w:t>a</w:t>
            </w:r>
            <w:r>
              <w:rPr>
                <w:bCs w:val="0"/>
              </w:rPr>
              <w:t>nd HER (MLE16161)</w:t>
            </w:r>
            <w:r w:rsidR="008F6A99">
              <w:rPr>
                <w:bCs w:val="0"/>
              </w:rPr>
              <w:t xml:space="preserve"> as Groby Mineral Railway (the whole length).</w:t>
            </w:r>
          </w:p>
        </w:tc>
      </w:tr>
      <w:tr w:rsidR="00FF51F3" w14:paraId="013EBC02"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5C687F95" w14:textId="77777777" w:rsidR="00FF51F3" w:rsidRPr="00FF51F3" w:rsidRDefault="00FF51F3" w:rsidP="00F42F03">
            <w:pPr>
              <w:pStyle w:val="TableParagraph"/>
              <w:rPr>
                <w:b w:val="0"/>
              </w:rPr>
            </w:pPr>
            <w:r w:rsidRPr="00FF51F3">
              <w:rPr>
                <w:b w:val="0"/>
              </w:rPr>
              <w:t>8.3</w:t>
            </w:r>
          </w:p>
        </w:tc>
        <w:tc>
          <w:tcPr>
            <w:cnfStyle w:val="000100000000" w:firstRow="0" w:lastRow="0" w:firstColumn="0" w:lastColumn="1" w:oddVBand="0" w:evenVBand="0" w:oddHBand="0" w:evenHBand="0" w:firstRowFirstColumn="0" w:firstRowLastColumn="0" w:lastRowFirstColumn="0" w:lastRowLastColumn="0"/>
            <w:tcW w:w="0" w:type="auto"/>
          </w:tcPr>
          <w:p w14:paraId="2FF35DEF" w14:textId="77777777" w:rsidR="00FF51F3" w:rsidRPr="00FF51F3" w:rsidRDefault="00FF51F3" w:rsidP="00F42F03">
            <w:pPr>
              <w:pStyle w:val="TableParagraph"/>
              <w:ind w:right="152"/>
              <w:rPr>
                <w:b w:val="0"/>
              </w:rPr>
            </w:pPr>
            <w:r w:rsidRPr="00FF51F3">
              <w:rPr>
                <w:b w:val="0"/>
              </w:rPr>
              <w:t>Are there any important historic landscape features on the site?</w:t>
            </w:r>
          </w:p>
          <w:p w14:paraId="26675565" w14:textId="77777777" w:rsidR="00FF51F3" w:rsidRPr="00C45FAE" w:rsidRDefault="00FF51F3" w:rsidP="00F42F03">
            <w:pPr>
              <w:pStyle w:val="TableParagraph"/>
              <w:spacing w:before="1" w:line="240" w:lineRule="auto"/>
              <w:ind w:right="789"/>
              <w:rPr>
                <w:b w:val="0"/>
                <w:i/>
              </w:rPr>
            </w:pPr>
            <w:r w:rsidRPr="00C45FAE">
              <w:rPr>
                <w:b w:val="0"/>
                <w:i/>
              </w:rPr>
              <w:t>e.g. old hedgerows; ancient trees; historic ponds or historic garden features</w:t>
            </w:r>
          </w:p>
          <w:p w14:paraId="6543C6AD" w14:textId="360F72A2" w:rsidR="00FF51F3" w:rsidRPr="00FF51F3" w:rsidRDefault="00FF51F3" w:rsidP="00D61F10">
            <w:pPr>
              <w:pStyle w:val="TableParagraph"/>
              <w:spacing w:line="240" w:lineRule="auto"/>
              <w:ind w:right="839"/>
              <w:rPr>
                <w:b w:val="0"/>
              </w:rPr>
            </w:pPr>
            <w:r w:rsidRPr="00C45FAE">
              <w:rPr>
                <w:b w:val="0"/>
                <w:i/>
              </w:rPr>
              <w:t>Further information –</w:t>
            </w:r>
            <w:hyperlink r:id="rId15">
              <w:r w:rsidRPr="00C45FAE">
                <w:rPr>
                  <w:b w:val="0"/>
                  <w:i/>
                </w:rPr>
                <w:t>English Heritage</w:t>
              </w:r>
            </w:hyperlink>
            <w:r w:rsidRPr="00C45FAE">
              <w:rPr>
                <w:b w:val="0"/>
                <w:i/>
              </w:rPr>
              <w:t>; local history society</w:t>
            </w:r>
          </w:p>
        </w:tc>
      </w:tr>
      <w:tr w:rsidR="00FF51F3" w14:paraId="091907A2" w14:textId="77777777" w:rsidTr="0006621A">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5EBF4169"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A3D4B2F" w14:textId="5F77D408" w:rsidR="00FF51F3" w:rsidRPr="005538BA" w:rsidRDefault="0006621A" w:rsidP="00FF51F3">
            <w:pPr>
              <w:pStyle w:val="TableParagraph"/>
              <w:rPr>
                <w:bCs w:val="0"/>
              </w:rPr>
            </w:pPr>
            <w:r>
              <w:rPr>
                <w:bCs w:val="0"/>
              </w:rPr>
              <w:t>No</w:t>
            </w:r>
          </w:p>
        </w:tc>
      </w:tr>
      <w:tr w:rsidR="00FF51F3" w14:paraId="11DF25E0"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2046954A" w14:textId="77777777" w:rsidR="00FF51F3" w:rsidRPr="00FF51F3" w:rsidRDefault="00FF51F3" w:rsidP="00F42F03">
            <w:pPr>
              <w:pStyle w:val="TableParagraph"/>
              <w:rPr>
                <w:b w:val="0"/>
              </w:rPr>
            </w:pPr>
            <w:r w:rsidRPr="00FF51F3">
              <w:rPr>
                <w:b w:val="0"/>
              </w:rPr>
              <w:t>8.4</w:t>
            </w:r>
          </w:p>
        </w:tc>
        <w:tc>
          <w:tcPr>
            <w:cnfStyle w:val="000100000000" w:firstRow="0" w:lastRow="0" w:firstColumn="0" w:lastColumn="1" w:oddVBand="0" w:evenVBand="0" w:oddHBand="0" w:evenHBand="0" w:firstRowFirstColumn="0" w:firstRowLastColumn="0" w:lastRowFirstColumn="0" w:lastRowLastColumn="0"/>
            <w:tcW w:w="0" w:type="auto"/>
          </w:tcPr>
          <w:p w14:paraId="4ED9FDA4" w14:textId="77777777" w:rsidR="00FF51F3" w:rsidRPr="00FF51F3" w:rsidRDefault="00FF51F3" w:rsidP="00F42F03">
            <w:pPr>
              <w:pStyle w:val="TableParagraph"/>
              <w:spacing w:line="242" w:lineRule="auto"/>
              <w:ind w:right="703"/>
              <w:rPr>
                <w:b w:val="0"/>
              </w:rPr>
            </w:pPr>
            <w:r w:rsidRPr="00FF51F3">
              <w:rPr>
                <w:b w:val="0"/>
              </w:rPr>
              <w:t>Did the site play an important role in the historic development of the village or town?</w:t>
            </w:r>
          </w:p>
          <w:p w14:paraId="1BE45A8A" w14:textId="77777777" w:rsidR="00FF51F3" w:rsidRPr="00C45FAE" w:rsidRDefault="00FF51F3" w:rsidP="00F42F03">
            <w:pPr>
              <w:pStyle w:val="TableParagraph"/>
              <w:spacing w:line="242" w:lineRule="auto"/>
              <w:ind w:right="287"/>
              <w:rPr>
                <w:b w:val="0"/>
                <w:i/>
              </w:rPr>
            </w:pPr>
            <w:r w:rsidRPr="00C45FAE">
              <w:rPr>
                <w:b w:val="0"/>
                <w:i/>
              </w:rPr>
              <w:t>e.g. the old site of the town railway station; the old garden for the manor house etc.</w:t>
            </w:r>
          </w:p>
        </w:tc>
      </w:tr>
      <w:tr w:rsidR="00FF51F3" w14:paraId="0662B132" w14:textId="77777777" w:rsidTr="00C7167E">
        <w:trPr>
          <w:trHeight w:hRule="exact" w:val="851"/>
        </w:trPr>
        <w:tc>
          <w:tcPr>
            <w:cnfStyle w:val="001000000000" w:firstRow="0" w:lastRow="0" w:firstColumn="1" w:lastColumn="0" w:oddVBand="0" w:evenVBand="0" w:oddHBand="0" w:evenHBand="0" w:firstRowFirstColumn="0" w:firstRowLastColumn="0" w:lastRowFirstColumn="0" w:lastRowLastColumn="0"/>
            <w:tcW w:w="0" w:type="auto"/>
          </w:tcPr>
          <w:p w14:paraId="38BCBED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F22E59" w14:textId="38E0445A" w:rsidR="00FF51F3" w:rsidRPr="0020264E" w:rsidRDefault="00C45CAB" w:rsidP="00FF51F3">
            <w:pPr>
              <w:pStyle w:val="TableParagraph"/>
              <w:rPr>
                <w:bCs w:val="0"/>
              </w:rPr>
            </w:pPr>
            <w:r w:rsidRPr="0020264E">
              <w:rPr>
                <w:bCs w:val="0"/>
              </w:rPr>
              <w:t xml:space="preserve">Yes. </w:t>
            </w:r>
            <w:r w:rsidR="00A90483" w:rsidRPr="0020264E">
              <w:rPr>
                <w:bCs w:val="0"/>
              </w:rPr>
              <w:t>The growth of Groby village in the Victorian era was associated with quarrying</w:t>
            </w:r>
            <w:r w:rsidR="0020264E" w:rsidRPr="0020264E">
              <w:rPr>
                <w:bCs w:val="0"/>
              </w:rPr>
              <w:t xml:space="preserve"> and hence the railway.</w:t>
            </w:r>
            <w:r w:rsidR="00C7167E">
              <w:rPr>
                <w:bCs w:val="0"/>
              </w:rPr>
              <w:t xml:space="preserve"> There are still several buildings in the village built with locally quarried granite and slate.</w:t>
            </w:r>
          </w:p>
        </w:tc>
      </w:tr>
      <w:tr w:rsidR="00FF51F3" w14:paraId="43E26D10" w14:textId="77777777" w:rsidTr="00FF51F3">
        <w:trPr>
          <w:trHeight w:hRule="exact" w:val="264"/>
        </w:trPr>
        <w:tc>
          <w:tcPr>
            <w:cnfStyle w:val="001000000000" w:firstRow="0" w:lastRow="0" w:firstColumn="1" w:lastColumn="0" w:oddVBand="0" w:evenVBand="0" w:oddHBand="0" w:evenHBand="0" w:firstRowFirstColumn="0" w:firstRowLastColumn="0" w:lastRowFirstColumn="0" w:lastRowLastColumn="0"/>
            <w:tcW w:w="0" w:type="auto"/>
          </w:tcPr>
          <w:p w14:paraId="13346FF5" w14:textId="77777777" w:rsidR="00FF51F3" w:rsidRPr="00FF51F3" w:rsidRDefault="00FF51F3" w:rsidP="00F42F03">
            <w:pPr>
              <w:pStyle w:val="TableParagraph"/>
              <w:rPr>
                <w:b w:val="0"/>
              </w:rPr>
            </w:pPr>
            <w:r w:rsidRPr="00FF51F3">
              <w:rPr>
                <w:b w:val="0"/>
              </w:rPr>
              <w:t>8.5</w:t>
            </w:r>
          </w:p>
        </w:tc>
        <w:tc>
          <w:tcPr>
            <w:cnfStyle w:val="000100000000" w:firstRow="0" w:lastRow="0" w:firstColumn="0" w:lastColumn="1" w:oddVBand="0" w:evenVBand="0" w:oddHBand="0" w:evenHBand="0" w:firstRowFirstColumn="0" w:firstRowLastColumn="0" w:lastRowFirstColumn="0" w:lastRowLastColumn="0"/>
            <w:tcW w:w="0" w:type="auto"/>
          </w:tcPr>
          <w:p w14:paraId="5DB7C499" w14:textId="77777777" w:rsidR="00FF51F3" w:rsidRPr="00FF51F3" w:rsidRDefault="00FF51F3" w:rsidP="00F42F03">
            <w:pPr>
              <w:pStyle w:val="TableParagraph"/>
              <w:ind w:right="152"/>
              <w:rPr>
                <w:b w:val="0"/>
              </w:rPr>
            </w:pPr>
            <w:r w:rsidRPr="00FF51F3">
              <w:rPr>
                <w:b w:val="0"/>
              </w:rPr>
              <w:t>Did any important historic events take place on the site?</w:t>
            </w:r>
          </w:p>
        </w:tc>
      </w:tr>
      <w:tr w:rsidR="00FF51F3" w14:paraId="3E52C80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07ECA4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22692B" w14:textId="7707B47D" w:rsidR="00FF51F3" w:rsidRPr="00D81DDC" w:rsidRDefault="00D81DDC" w:rsidP="00FF51F3">
            <w:pPr>
              <w:pStyle w:val="TableParagraph"/>
              <w:rPr>
                <w:bCs w:val="0"/>
              </w:rPr>
            </w:pPr>
            <w:r w:rsidRPr="00D81DDC">
              <w:rPr>
                <w:bCs w:val="0"/>
              </w:rPr>
              <w:t>No</w:t>
            </w:r>
          </w:p>
        </w:tc>
      </w:tr>
      <w:tr w:rsidR="00FF51F3" w14:paraId="3907AEB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CFB924" w14:textId="77777777" w:rsidR="00FF51F3" w:rsidRPr="00FF51F3" w:rsidRDefault="00FF51F3" w:rsidP="00F42F03">
            <w:pPr>
              <w:pStyle w:val="TableParagraph"/>
              <w:rPr>
                <w:b w:val="0"/>
              </w:rPr>
            </w:pPr>
            <w:r w:rsidRPr="00FF51F3">
              <w:rPr>
                <w:b w:val="0"/>
              </w:rPr>
              <w:t>8.6</w:t>
            </w:r>
          </w:p>
        </w:tc>
        <w:tc>
          <w:tcPr>
            <w:cnfStyle w:val="000100000000" w:firstRow="0" w:lastRow="0" w:firstColumn="0" w:lastColumn="1" w:oddVBand="0" w:evenVBand="0" w:oddHBand="0" w:evenHBand="0" w:firstRowFirstColumn="0" w:firstRowLastColumn="0" w:lastRowFirstColumn="0" w:lastRowLastColumn="0"/>
            <w:tcW w:w="0" w:type="auto"/>
          </w:tcPr>
          <w:p w14:paraId="23FE4756" w14:textId="77777777" w:rsidR="00FF51F3" w:rsidRPr="00FF51F3" w:rsidRDefault="00FF51F3" w:rsidP="00F42F03">
            <w:pPr>
              <w:pStyle w:val="TableParagraph"/>
              <w:spacing w:line="250" w:lineRule="exact"/>
              <w:ind w:right="152"/>
              <w:rPr>
                <w:b w:val="0"/>
              </w:rPr>
            </w:pPr>
            <w:r w:rsidRPr="00FF51F3">
              <w:rPr>
                <w:b w:val="0"/>
              </w:rPr>
              <w:t>Do any historic rituals take place on the site?</w:t>
            </w:r>
          </w:p>
          <w:p w14:paraId="6D037CFD" w14:textId="77777777" w:rsidR="00FF51F3" w:rsidRPr="00FF51F3" w:rsidRDefault="00FF51F3" w:rsidP="00F42F03">
            <w:pPr>
              <w:pStyle w:val="TableParagraph"/>
              <w:spacing w:line="252" w:lineRule="exact"/>
              <w:ind w:right="152"/>
              <w:rPr>
                <w:b w:val="0"/>
              </w:rPr>
            </w:pPr>
            <w:r w:rsidRPr="00FF51F3">
              <w:rPr>
                <w:b w:val="0"/>
              </w:rPr>
              <w:t>e.g. well-dressing; maypole dancing etc.</w:t>
            </w:r>
          </w:p>
        </w:tc>
      </w:tr>
      <w:tr w:rsidR="00FF51F3" w14:paraId="05B5FFF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3415C3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7AF9F4" w14:textId="14DAB672" w:rsidR="00FF51F3" w:rsidRPr="00F961B8" w:rsidRDefault="00F961B8" w:rsidP="00FF51F3">
            <w:pPr>
              <w:pStyle w:val="TableParagraph"/>
              <w:rPr>
                <w:bCs w:val="0"/>
              </w:rPr>
            </w:pPr>
            <w:r w:rsidRPr="00F961B8">
              <w:rPr>
                <w:bCs w:val="0"/>
              </w:rPr>
              <w:t>No</w:t>
            </w:r>
          </w:p>
        </w:tc>
      </w:tr>
      <w:tr w:rsidR="00FF51F3" w:rsidRPr="00FF51F3" w14:paraId="50AB3F3A" w14:textId="77777777" w:rsidTr="000E2C63">
        <w:trPr>
          <w:trHeight w:hRule="exact" w:val="95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F68032F" w14:textId="77777777" w:rsidR="00FF51F3" w:rsidRPr="00FF51F3" w:rsidRDefault="00FF51F3" w:rsidP="00F42F03">
            <w:pPr>
              <w:pStyle w:val="TableParagraph"/>
              <w:rPr>
                <w:color w:val="FFFFFF" w:themeColor="background1"/>
              </w:rPr>
            </w:pPr>
            <w:r w:rsidRPr="00FF51F3">
              <w:rPr>
                <w:color w:val="FFFFFF" w:themeColor="background1"/>
              </w:rPr>
              <w:t>9</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02ECCB29" w14:textId="58F14646"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FF51F3" w14:paraId="549C2A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4A57A0C" w14:textId="77777777" w:rsidR="00FF51F3" w:rsidRDefault="00FF51F3" w:rsidP="00FF51F3">
            <w:pPr>
              <w:pStyle w:val="TableParagraph"/>
              <w:rPr>
                <w:b w:val="0"/>
              </w:rPr>
            </w:pPr>
            <w:r w:rsidRPr="00FF51F3">
              <w:rPr>
                <w:b w:val="0"/>
              </w:rPr>
              <w:t>9.1</w:t>
            </w:r>
          </w:p>
        </w:tc>
        <w:tc>
          <w:tcPr>
            <w:cnfStyle w:val="000100000000" w:firstRow="0" w:lastRow="0" w:firstColumn="0" w:lastColumn="1" w:oddVBand="0" w:evenVBand="0" w:oddHBand="0" w:evenHBand="0" w:firstRowFirstColumn="0" w:firstRowLastColumn="0" w:lastRowFirstColumn="0" w:lastRowLastColumn="0"/>
            <w:tcW w:w="0" w:type="auto"/>
          </w:tcPr>
          <w:p w14:paraId="6B48005D" w14:textId="6E62BA09" w:rsidR="00FF51F3" w:rsidRDefault="00FF51F3" w:rsidP="00FF51F3">
            <w:pPr>
              <w:pStyle w:val="TableParagraph"/>
              <w:ind w:right="152"/>
              <w:rPr>
                <w:b w:val="0"/>
              </w:rPr>
            </w:pPr>
            <w:r>
              <w:rPr>
                <w:b w:val="0"/>
              </w:rPr>
              <w:t>Is this criteria relevant to thi</w:t>
            </w:r>
            <w:r w:rsidR="000E2C63">
              <w:rPr>
                <w:b w:val="0"/>
              </w:rPr>
              <w:t>s site</w:t>
            </w:r>
            <w:r>
              <w:rPr>
                <w:b w:val="0"/>
              </w:rPr>
              <w:t>?</w:t>
            </w:r>
          </w:p>
        </w:tc>
      </w:tr>
      <w:tr w:rsidR="00FF51F3" w14:paraId="24795D6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606F29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3949272" w14:textId="6789ADC0" w:rsidR="00FF51F3" w:rsidRPr="003D07A8" w:rsidRDefault="003D07A8" w:rsidP="00F06CD6">
            <w:pPr>
              <w:pStyle w:val="TableParagraph"/>
              <w:rPr>
                <w:bCs w:val="0"/>
              </w:rPr>
            </w:pPr>
            <w:r w:rsidRPr="003D07A8">
              <w:rPr>
                <w:bCs w:val="0"/>
              </w:rPr>
              <w:t>Yes</w:t>
            </w:r>
          </w:p>
        </w:tc>
      </w:tr>
      <w:tr w:rsidR="00FF51F3" w14:paraId="11987BAA"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5F022A1D" w14:textId="77777777" w:rsidR="00FF51F3" w:rsidRPr="00FF51F3" w:rsidRDefault="00FF51F3" w:rsidP="00F42F03">
            <w:pPr>
              <w:pStyle w:val="TableParagraph"/>
              <w:rPr>
                <w:b w:val="0"/>
              </w:rPr>
            </w:pPr>
            <w:r w:rsidRPr="00FF51F3">
              <w:rPr>
                <w:b w:val="0"/>
              </w:rPr>
              <w:t>9.2</w:t>
            </w:r>
          </w:p>
        </w:tc>
        <w:tc>
          <w:tcPr>
            <w:cnfStyle w:val="000100000000" w:firstRow="0" w:lastRow="0" w:firstColumn="0" w:lastColumn="1" w:oddVBand="0" w:evenVBand="0" w:oddHBand="0" w:evenHBand="0" w:firstRowFirstColumn="0" w:firstRowLastColumn="0" w:lastRowFirstColumn="0" w:lastRowLastColumn="0"/>
            <w:tcW w:w="0" w:type="auto"/>
          </w:tcPr>
          <w:p w14:paraId="71167C9D" w14:textId="77777777" w:rsidR="00FF51F3" w:rsidRPr="00FF51F3" w:rsidRDefault="00FF51F3" w:rsidP="00F42F03">
            <w:pPr>
              <w:pStyle w:val="TableParagraph"/>
              <w:ind w:right="152"/>
              <w:rPr>
                <w:b w:val="0"/>
              </w:rPr>
            </w:pPr>
            <w:r w:rsidRPr="00FF51F3">
              <w:rPr>
                <w:b w:val="0"/>
              </w:rPr>
              <w:t>Is the site used for playing sport?</w:t>
            </w:r>
          </w:p>
          <w:p w14:paraId="06B78A53" w14:textId="77777777" w:rsidR="00FF51F3" w:rsidRPr="000E2C63" w:rsidRDefault="00FF51F3" w:rsidP="00F42F03">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14:paraId="4A424C39" w14:textId="77777777" w:rsidR="00FF51F3" w:rsidRPr="00FF51F3" w:rsidRDefault="00FF51F3" w:rsidP="00F42F03">
            <w:pPr>
              <w:pStyle w:val="TableParagraph"/>
              <w:spacing w:before="1" w:line="240" w:lineRule="auto"/>
              <w:ind w:right="152"/>
              <w:rPr>
                <w:b w:val="0"/>
              </w:rPr>
            </w:pPr>
            <w:r w:rsidRPr="000E2C63">
              <w:rPr>
                <w:b w:val="0"/>
                <w:i/>
              </w:rPr>
              <w:t xml:space="preserve">Further information – </w:t>
            </w:r>
            <w:hyperlink r:id="rId16">
              <w:r w:rsidRPr="000E2C63">
                <w:rPr>
                  <w:b w:val="0"/>
                  <w:i/>
                </w:rPr>
                <w:t>Sport England</w:t>
              </w:r>
            </w:hyperlink>
          </w:p>
        </w:tc>
      </w:tr>
      <w:tr w:rsidR="00FF51F3" w14:paraId="0FF202C4"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21CCF1A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5FD67B" w14:textId="4B86A723" w:rsidR="00FF51F3" w:rsidRPr="008076FF" w:rsidRDefault="00EF4081" w:rsidP="00F06CD6">
            <w:pPr>
              <w:pStyle w:val="TableParagraph"/>
              <w:rPr>
                <w:bCs w:val="0"/>
              </w:rPr>
            </w:pPr>
            <w:r>
              <w:rPr>
                <w:bCs w:val="0"/>
              </w:rPr>
              <w:t>No</w:t>
            </w:r>
          </w:p>
        </w:tc>
      </w:tr>
      <w:tr w:rsidR="00FF51F3" w14:paraId="1658A057" w14:textId="77777777" w:rsidTr="000E2C63">
        <w:trPr>
          <w:trHeight w:hRule="exact" w:val="1397"/>
        </w:trPr>
        <w:tc>
          <w:tcPr>
            <w:cnfStyle w:val="001000000000" w:firstRow="0" w:lastRow="0" w:firstColumn="1" w:lastColumn="0" w:oddVBand="0" w:evenVBand="0" w:oddHBand="0" w:evenHBand="0" w:firstRowFirstColumn="0" w:firstRowLastColumn="0" w:lastRowFirstColumn="0" w:lastRowLastColumn="0"/>
            <w:tcW w:w="0" w:type="auto"/>
          </w:tcPr>
          <w:p w14:paraId="5260DB37" w14:textId="77777777" w:rsidR="00FF51F3" w:rsidRPr="00FF51F3" w:rsidRDefault="00FF51F3" w:rsidP="00F42F03">
            <w:pPr>
              <w:pStyle w:val="TableParagraph"/>
              <w:rPr>
                <w:b w:val="0"/>
              </w:rPr>
            </w:pPr>
            <w:r w:rsidRPr="00FF51F3">
              <w:rPr>
                <w:b w:val="0"/>
              </w:rPr>
              <w:t>9.3</w:t>
            </w:r>
          </w:p>
        </w:tc>
        <w:tc>
          <w:tcPr>
            <w:cnfStyle w:val="000100000000" w:firstRow="0" w:lastRow="0" w:firstColumn="0" w:lastColumn="1" w:oddVBand="0" w:evenVBand="0" w:oddHBand="0" w:evenHBand="0" w:firstRowFirstColumn="0" w:firstRowLastColumn="0" w:lastRowFirstColumn="0" w:lastRowLastColumn="0"/>
            <w:tcW w:w="0" w:type="auto"/>
          </w:tcPr>
          <w:p w14:paraId="68C6A7CB" w14:textId="77777777" w:rsidR="00FF51F3" w:rsidRPr="00FF51F3" w:rsidRDefault="00FF51F3" w:rsidP="00F42F03">
            <w:pPr>
              <w:pStyle w:val="TableParagraph"/>
              <w:ind w:right="152"/>
              <w:rPr>
                <w:b w:val="0"/>
              </w:rPr>
            </w:pPr>
            <w:r w:rsidRPr="00FF51F3">
              <w:rPr>
                <w:b w:val="0"/>
              </w:rPr>
              <w:t>Are the public able to physically access the site?</w:t>
            </w:r>
          </w:p>
          <w:p w14:paraId="281FF648" w14:textId="1745EBA3" w:rsidR="00FF51F3" w:rsidRPr="000E2C63" w:rsidRDefault="00FF51F3" w:rsidP="000E2C63">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FF51F3" w14:paraId="1DCEC2D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10BEE0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B6E313" w14:textId="4F77CC5C" w:rsidR="00F36228" w:rsidRPr="003C02FF" w:rsidRDefault="004D51FB" w:rsidP="004D51FB">
            <w:pPr>
              <w:pStyle w:val="TableParagraph"/>
              <w:rPr>
                <w:bCs w:val="0"/>
              </w:rPr>
            </w:pPr>
            <w:r w:rsidRPr="003C02FF">
              <w:rPr>
                <w:bCs w:val="0"/>
              </w:rPr>
              <w:t xml:space="preserve">Yes, there is </w:t>
            </w:r>
            <w:r w:rsidR="00D81DDC">
              <w:rPr>
                <w:bCs w:val="0"/>
              </w:rPr>
              <w:t xml:space="preserve">unrestricted </w:t>
            </w:r>
            <w:r w:rsidRPr="003C02FF">
              <w:rPr>
                <w:bCs w:val="0"/>
              </w:rPr>
              <w:t>public access to the whole site.</w:t>
            </w:r>
          </w:p>
        </w:tc>
      </w:tr>
      <w:tr w:rsidR="00FF51F3" w14:paraId="5B996BB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2015613D" w14:textId="77777777" w:rsidR="00FF51F3" w:rsidRPr="00FF51F3" w:rsidRDefault="00FF51F3" w:rsidP="00F42F03">
            <w:pPr>
              <w:pStyle w:val="TableParagraph"/>
              <w:rPr>
                <w:b w:val="0"/>
              </w:rPr>
            </w:pPr>
            <w:r w:rsidRPr="00FF51F3">
              <w:rPr>
                <w:b w:val="0"/>
              </w:rPr>
              <w:t>9.4</w:t>
            </w:r>
          </w:p>
        </w:tc>
        <w:tc>
          <w:tcPr>
            <w:cnfStyle w:val="000100000000" w:firstRow="0" w:lastRow="0" w:firstColumn="0" w:lastColumn="1" w:oddVBand="0" w:evenVBand="0" w:oddHBand="0" w:evenHBand="0" w:firstRowFirstColumn="0" w:firstRowLastColumn="0" w:lastRowFirstColumn="0" w:lastRowLastColumn="0"/>
            <w:tcW w:w="0" w:type="auto"/>
          </w:tcPr>
          <w:p w14:paraId="6F402CAF" w14:textId="77777777" w:rsidR="00FF51F3" w:rsidRPr="00FF51F3" w:rsidRDefault="00FF51F3" w:rsidP="00F42F03">
            <w:pPr>
              <w:pStyle w:val="TableParagraph"/>
              <w:spacing w:before="2" w:line="252" w:lineRule="exact"/>
              <w:ind w:right="141"/>
              <w:rPr>
                <w:b w:val="0"/>
              </w:rPr>
            </w:pPr>
            <w:r w:rsidRPr="00FF51F3">
              <w:rPr>
                <w:b w:val="0"/>
              </w:rPr>
              <w:t>Is the site used by the local community for informal recreation? And since when?</w:t>
            </w:r>
          </w:p>
          <w:p w14:paraId="0BFF3960" w14:textId="5D62F15B" w:rsidR="00FF51F3" w:rsidRPr="000E2C63" w:rsidRDefault="00FF51F3" w:rsidP="00F42F03">
            <w:pPr>
              <w:pStyle w:val="TableParagraph"/>
              <w:ind w:right="152"/>
              <w:rPr>
                <w:b w:val="0"/>
                <w:i/>
              </w:rPr>
            </w:pPr>
            <w:r w:rsidRPr="000E2C63">
              <w:rPr>
                <w:b w:val="0"/>
                <w:i/>
              </w:rPr>
              <w:t xml:space="preserve">e.g. dog walking; sledging; ball games </w:t>
            </w:r>
            <w:r w:rsidR="000E2C63" w:rsidRPr="000E2C63">
              <w:rPr>
                <w:b w:val="0"/>
                <w:i/>
              </w:rPr>
              <w:t>etc.</w:t>
            </w:r>
          </w:p>
        </w:tc>
      </w:tr>
      <w:tr w:rsidR="00FF51F3" w14:paraId="141E4301" w14:textId="77777777" w:rsidTr="00852368">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27C7341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026F914" w14:textId="134AF184" w:rsidR="00E815CE" w:rsidRPr="00852368" w:rsidRDefault="00EF2D36" w:rsidP="00852368">
            <w:pPr>
              <w:pStyle w:val="TableParagraph"/>
              <w:rPr>
                <w:b w:val="0"/>
              </w:rPr>
            </w:pPr>
            <w:r w:rsidRPr="009D687E">
              <w:rPr>
                <w:bCs w:val="0"/>
              </w:rPr>
              <w:t xml:space="preserve">Yes, the site has been used for </w:t>
            </w:r>
            <w:r w:rsidR="009D687E" w:rsidRPr="009D687E">
              <w:rPr>
                <w:bCs w:val="0"/>
              </w:rPr>
              <w:t xml:space="preserve">many years for </w:t>
            </w:r>
            <w:r w:rsidRPr="009D687E">
              <w:rPr>
                <w:bCs w:val="0"/>
              </w:rPr>
              <w:t>walking (including dog walking)</w:t>
            </w:r>
            <w:r w:rsidR="006722B7" w:rsidRPr="009D687E">
              <w:rPr>
                <w:bCs w:val="0"/>
              </w:rPr>
              <w:t>, jogging, and cycling</w:t>
            </w:r>
            <w:r w:rsidR="009D687E" w:rsidRPr="009D687E">
              <w:rPr>
                <w:bCs w:val="0"/>
              </w:rPr>
              <w:t>.</w:t>
            </w:r>
          </w:p>
        </w:tc>
      </w:tr>
      <w:tr w:rsidR="00FF51F3" w:rsidRPr="00FF51F3" w14:paraId="3500BB4E" w14:textId="77777777" w:rsidTr="000E2C63">
        <w:trPr>
          <w:trHeight w:hRule="exact" w:val="71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7FD2C31" w14:textId="77777777" w:rsidR="00FF51F3" w:rsidRPr="00FF51F3" w:rsidRDefault="00FF51F3" w:rsidP="00FF51F3">
            <w:pPr>
              <w:pStyle w:val="TableParagraph"/>
              <w:rPr>
                <w:color w:val="FFFFFF" w:themeColor="background1"/>
              </w:rPr>
            </w:pPr>
            <w:r w:rsidRPr="00FF51F3">
              <w:rPr>
                <w:color w:val="FFFFFF" w:themeColor="background1"/>
              </w:rPr>
              <w:t>10</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69541CB" w14:textId="156D7F67" w:rsidR="00FF51F3" w:rsidRPr="00FF51F3" w:rsidRDefault="00FF51F3" w:rsidP="000E2C63">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FF51F3" w14:paraId="371F5E0D" w14:textId="77777777" w:rsidTr="000E2C63">
        <w:trPr>
          <w:trHeight w:hRule="exact" w:val="432"/>
        </w:trPr>
        <w:tc>
          <w:tcPr>
            <w:cnfStyle w:val="001000000000" w:firstRow="0" w:lastRow="0" w:firstColumn="1" w:lastColumn="0" w:oddVBand="0" w:evenVBand="0" w:oddHBand="0" w:evenHBand="0" w:firstRowFirstColumn="0" w:firstRowLastColumn="0" w:lastRowFirstColumn="0" w:lastRowLastColumn="0"/>
            <w:tcW w:w="0" w:type="auto"/>
          </w:tcPr>
          <w:p w14:paraId="781E6637" w14:textId="77777777" w:rsidR="00FF51F3" w:rsidRDefault="00FF51F3" w:rsidP="00FF51F3">
            <w:pPr>
              <w:pStyle w:val="TableParagraph"/>
              <w:rPr>
                <w:b w:val="0"/>
              </w:rPr>
            </w:pPr>
            <w:r w:rsidRPr="00FF51F3">
              <w:rPr>
                <w:b w:val="0"/>
              </w:rPr>
              <w:t>10.1</w:t>
            </w:r>
          </w:p>
        </w:tc>
        <w:tc>
          <w:tcPr>
            <w:cnfStyle w:val="000100000000" w:firstRow="0" w:lastRow="0" w:firstColumn="0" w:lastColumn="1" w:oddVBand="0" w:evenVBand="0" w:oddHBand="0" w:evenHBand="0" w:firstRowFirstColumn="0" w:firstRowLastColumn="0" w:lastRowFirstColumn="0" w:lastRowLastColumn="0"/>
            <w:tcW w:w="0" w:type="auto"/>
          </w:tcPr>
          <w:p w14:paraId="414445BD" w14:textId="27CB3150"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13D5E7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967E8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261608A" w14:textId="3C02A853" w:rsidR="00FF51F3" w:rsidRPr="002260B8" w:rsidRDefault="002260B8" w:rsidP="00FF51F3">
            <w:pPr>
              <w:pStyle w:val="TableParagraph"/>
              <w:rPr>
                <w:bCs w:val="0"/>
              </w:rPr>
            </w:pPr>
            <w:r w:rsidRPr="002260B8">
              <w:rPr>
                <w:bCs w:val="0"/>
              </w:rPr>
              <w:t>Yes</w:t>
            </w:r>
          </w:p>
        </w:tc>
      </w:tr>
      <w:tr w:rsidR="00FF51F3" w14:paraId="01EAD905"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A5D9708" w14:textId="77777777" w:rsidR="00FF51F3" w:rsidRPr="00FF51F3" w:rsidRDefault="00FF51F3" w:rsidP="00F42F03">
            <w:pPr>
              <w:pStyle w:val="TableParagraph"/>
              <w:rPr>
                <w:b w:val="0"/>
              </w:rPr>
            </w:pPr>
            <w:r w:rsidRPr="00FF51F3">
              <w:rPr>
                <w:b w:val="0"/>
              </w:rPr>
              <w:t>10.2</w:t>
            </w:r>
          </w:p>
        </w:tc>
        <w:tc>
          <w:tcPr>
            <w:cnfStyle w:val="000100000000" w:firstRow="0" w:lastRow="0" w:firstColumn="0" w:lastColumn="1" w:oddVBand="0" w:evenVBand="0" w:oddHBand="0" w:evenHBand="0" w:firstRowFirstColumn="0" w:firstRowLastColumn="0" w:lastRowFirstColumn="0" w:lastRowLastColumn="0"/>
            <w:tcW w:w="0" w:type="auto"/>
          </w:tcPr>
          <w:p w14:paraId="6377D04B" w14:textId="77777777" w:rsidR="00FF51F3" w:rsidRPr="00FF51F3" w:rsidRDefault="00FF51F3" w:rsidP="00F42F03">
            <w:pPr>
              <w:pStyle w:val="TableParagraph"/>
              <w:ind w:right="152"/>
              <w:rPr>
                <w:b w:val="0"/>
              </w:rPr>
            </w:pPr>
            <w:r w:rsidRPr="00FF51F3">
              <w:rPr>
                <w:b w:val="0"/>
              </w:rPr>
              <w:t>Do you consider the site to be tranquil?</w:t>
            </w:r>
          </w:p>
          <w:p w14:paraId="067EB00B" w14:textId="77777777" w:rsidR="00FF51F3" w:rsidRPr="000E2C63" w:rsidRDefault="00FF51F3" w:rsidP="00F42F03">
            <w:pPr>
              <w:pStyle w:val="TableParagraph"/>
              <w:spacing w:before="1" w:line="240" w:lineRule="auto"/>
              <w:ind w:right="152"/>
              <w:rPr>
                <w:b w:val="0"/>
                <w:i/>
              </w:rPr>
            </w:pPr>
            <w:r w:rsidRPr="000E2C63">
              <w:rPr>
                <w:b w:val="0"/>
                <w:i/>
              </w:rPr>
              <w:t>e.g. are there are any roads or busy areas close by?</w:t>
            </w:r>
          </w:p>
        </w:tc>
      </w:tr>
      <w:tr w:rsidR="00FF51F3" w14:paraId="2836859B" w14:textId="77777777" w:rsidTr="003C19BE">
        <w:trPr>
          <w:trHeight w:hRule="exact" w:val="851"/>
        </w:trPr>
        <w:tc>
          <w:tcPr>
            <w:cnfStyle w:val="001000000000" w:firstRow="0" w:lastRow="0" w:firstColumn="1" w:lastColumn="0" w:oddVBand="0" w:evenVBand="0" w:oddHBand="0" w:evenHBand="0" w:firstRowFirstColumn="0" w:firstRowLastColumn="0" w:lastRowFirstColumn="0" w:lastRowLastColumn="0"/>
            <w:tcW w:w="0" w:type="auto"/>
          </w:tcPr>
          <w:p w14:paraId="2994543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A6F425C" w14:textId="55EF99F1" w:rsidR="00FF51F3" w:rsidRPr="00E60772" w:rsidRDefault="001744FE" w:rsidP="00FF51F3">
            <w:pPr>
              <w:pStyle w:val="TableParagraph"/>
              <w:rPr>
                <w:bCs w:val="0"/>
              </w:rPr>
            </w:pPr>
            <w:r>
              <w:rPr>
                <w:bCs w:val="0"/>
              </w:rPr>
              <w:t xml:space="preserve">Yes. </w:t>
            </w:r>
            <w:r w:rsidR="00E5785F" w:rsidRPr="00E60772">
              <w:rPr>
                <w:bCs w:val="0"/>
              </w:rPr>
              <w:t xml:space="preserve">Whilst </w:t>
            </w:r>
            <w:r w:rsidR="003C19BE" w:rsidRPr="00E60772">
              <w:rPr>
                <w:bCs w:val="0"/>
              </w:rPr>
              <w:t>parallel to Ratby Road, the tree-lined route also provides a quiet shady track</w:t>
            </w:r>
            <w:r w:rsidR="000A2BF1" w:rsidRPr="00E60772">
              <w:rPr>
                <w:bCs w:val="0"/>
              </w:rPr>
              <w:t xml:space="preserve"> which is used mainly by locals – for leisure walking, </w:t>
            </w:r>
            <w:r>
              <w:rPr>
                <w:bCs w:val="0"/>
              </w:rPr>
              <w:t xml:space="preserve">as an </w:t>
            </w:r>
            <w:r w:rsidR="000A2BF1" w:rsidRPr="00E60772">
              <w:rPr>
                <w:bCs w:val="0"/>
              </w:rPr>
              <w:t>off road route to Ratby and Glenfie</w:t>
            </w:r>
            <w:r w:rsidR="00E60772" w:rsidRPr="00E60772">
              <w:rPr>
                <w:bCs w:val="0"/>
              </w:rPr>
              <w:t>l</w:t>
            </w:r>
            <w:r w:rsidR="000A2BF1" w:rsidRPr="00E60772">
              <w:rPr>
                <w:bCs w:val="0"/>
              </w:rPr>
              <w:t xml:space="preserve">d, </w:t>
            </w:r>
            <w:r>
              <w:rPr>
                <w:bCs w:val="0"/>
              </w:rPr>
              <w:t xml:space="preserve">and for </w:t>
            </w:r>
            <w:r w:rsidR="000A2BF1" w:rsidRPr="00E60772">
              <w:rPr>
                <w:bCs w:val="0"/>
              </w:rPr>
              <w:t>pupils walking to school</w:t>
            </w:r>
            <w:r>
              <w:rPr>
                <w:bCs w:val="0"/>
              </w:rPr>
              <w:t>.</w:t>
            </w:r>
          </w:p>
        </w:tc>
      </w:tr>
      <w:tr w:rsidR="00FF51F3" w14:paraId="23F3AD0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EB04108" w14:textId="77777777" w:rsidR="00FF51F3" w:rsidRPr="00FF51F3" w:rsidRDefault="00FF51F3" w:rsidP="00F42F03">
            <w:pPr>
              <w:pStyle w:val="TableParagraph"/>
              <w:rPr>
                <w:b w:val="0"/>
              </w:rPr>
            </w:pPr>
            <w:r w:rsidRPr="00FF51F3">
              <w:rPr>
                <w:b w:val="0"/>
              </w:rPr>
              <w:lastRenderedPageBreak/>
              <w:t>10.3</w:t>
            </w:r>
          </w:p>
        </w:tc>
        <w:tc>
          <w:tcPr>
            <w:cnfStyle w:val="000100000000" w:firstRow="0" w:lastRow="0" w:firstColumn="0" w:lastColumn="1" w:oddVBand="0" w:evenVBand="0" w:oddHBand="0" w:evenHBand="0" w:firstRowFirstColumn="0" w:firstRowLastColumn="0" w:lastRowFirstColumn="0" w:lastRowLastColumn="0"/>
            <w:tcW w:w="0" w:type="auto"/>
          </w:tcPr>
          <w:p w14:paraId="5ABBB2CF" w14:textId="77777777" w:rsidR="00FF51F3" w:rsidRPr="00FF51F3" w:rsidRDefault="00FF51F3" w:rsidP="00F42F03">
            <w:pPr>
              <w:pStyle w:val="TableParagraph"/>
              <w:ind w:right="152"/>
              <w:rPr>
                <w:b w:val="0"/>
              </w:rPr>
            </w:pPr>
            <w:r w:rsidRPr="00FF51F3">
              <w:rPr>
                <w:b w:val="0"/>
              </w:rPr>
              <w:t>Is the site within a recognised tranquil area?</w:t>
            </w:r>
          </w:p>
          <w:p w14:paraId="6DC7A668" w14:textId="77777777" w:rsidR="00FF51F3" w:rsidRPr="000E2C63" w:rsidRDefault="00FF51F3" w:rsidP="00F42F03">
            <w:pPr>
              <w:pStyle w:val="TableParagraph"/>
              <w:spacing w:before="1" w:line="240" w:lineRule="auto"/>
              <w:ind w:right="152"/>
              <w:rPr>
                <w:b w:val="0"/>
                <w:i/>
              </w:rPr>
            </w:pPr>
            <w:r w:rsidRPr="000E2C63">
              <w:rPr>
                <w:b w:val="0"/>
                <w:i/>
              </w:rPr>
              <w:t xml:space="preserve">e.g. within the </w:t>
            </w:r>
            <w:hyperlink r:id="rId17">
              <w:r w:rsidRPr="000E2C63">
                <w:rPr>
                  <w:b w:val="0"/>
                  <w:i/>
                </w:rPr>
                <w:t xml:space="preserve">Campaign to Protect Rural </w:t>
              </w:r>
              <w:proofErr w:type="spellStart"/>
              <w:r w:rsidRPr="000E2C63">
                <w:rPr>
                  <w:b w:val="0"/>
                  <w:i/>
                </w:rPr>
                <w:t>England</w:t>
              </w:r>
              <w:r w:rsidRPr="000E2C63">
                <w:rPr>
                  <w:rFonts w:ascii="Arial" w:hAnsi="Arial" w:cs="Arial"/>
                  <w:b w:val="0"/>
                  <w:i/>
                </w:rPr>
                <w:t>‟</w:t>
              </w:r>
            </w:hyperlink>
            <w:r w:rsidRPr="000E2C63">
              <w:rPr>
                <w:b w:val="0"/>
                <w:i/>
              </w:rPr>
              <w:t>s</w:t>
            </w:r>
            <w:proofErr w:type="spellEnd"/>
            <w:r w:rsidRPr="000E2C63">
              <w:rPr>
                <w:b w:val="0"/>
                <w:i/>
              </w:rPr>
              <w:t xml:space="preserve"> tranquillity maps</w:t>
            </w:r>
          </w:p>
        </w:tc>
      </w:tr>
      <w:tr w:rsidR="00FF51F3" w14:paraId="32E1758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5641480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74D24B" w14:textId="204323A3" w:rsidR="00FF51F3" w:rsidRPr="001744FE" w:rsidRDefault="001744FE" w:rsidP="00FF51F3">
            <w:pPr>
              <w:pStyle w:val="TableParagraph"/>
              <w:rPr>
                <w:bCs w:val="0"/>
              </w:rPr>
            </w:pPr>
            <w:r w:rsidRPr="001744FE">
              <w:rPr>
                <w:bCs w:val="0"/>
              </w:rPr>
              <w:t>No</w:t>
            </w:r>
          </w:p>
        </w:tc>
      </w:tr>
      <w:tr w:rsidR="00FF51F3" w:rsidRPr="00FF51F3" w14:paraId="73DEDD1D" w14:textId="77777777" w:rsidTr="000E2C63">
        <w:trPr>
          <w:trHeight w:hRule="exact" w:val="67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E65D0E6" w14:textId="77777777" w:rsidR="00FF51F3" w:rsidRPr="00FF51F3" w:rsidRDefault="00FF51F3" w:rsidP="00FF51F3">
            <w:pPr>
              <w:pStyle w:val="TableParagraph"/>
              <w:rPr>
                <w:color w:val="FFFFFF" w:themeColor="background1"/>
              </w:rPr>
            </w:pPr>
            <w:r w:rsidRPr="00FF51F3">
              <w:rPr>
                <w:color w:val="FFFFFF" w:themeColor="background1"/>
              </w:rPr>
              <w:t>11</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2588A2C5" w14:textId="42B679E4"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FF51F3" w14:paraId="40DA36F5"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tcPr>
          <w:p w14:paraId="47D59633" w14:textId="77777777" w:rsidR="00FF51F3" w:rsidRDefault="00FF51F3" w:rsidP="00FF51F3">
            <w:pPr>
              <w:pStyle w:val="TableParagraph"/>
              <w:rPr>
                <w:b w:val="0"/>
              </w:rPr>
            </w:pPr>
            <w:r w:rsidRPr="00FF51F3">
              <w:rPr>
                <w:b w:val="0"/>
              </w:rPr>
              <w:t>11.1</w:t>
            </w:r>
          </w:p>
        </w:tc>
        <w:tc>
          <w:tcPr>
            <w:cnfStyle w:val="000100000000" w:firstRow="0" w:lastRow="0" w:firstColumn="0" w:lastColumn="1" w:oddVBand="0" w:evenVBand="0" w:oddHBand="0" w:evenHBand="0" w:firstRowFirstColumn="0" w:firstRowLastColumn="0" w:lastRowFirstColumn="0" w:lastRowLastColumn="0"/>
            <w:tcW w:w="0" w:type="auto"/>
          </w:tcPr>
          <w:p w14:paraId="67EFF552" w14:textId="77777777" w:rsidR="00FF51F3" w:rsidRDefault="00FF51F3" w:rsidP="00FF51F3">
            <w:pPr>
              <w:pStyle w:val="TableParagraph"/>
              <w:ind w:right="152"/>
              <w:rPr>
                <w:b w:val="0"/>
              </w:rPr>
            </w:pPr>
            <w:r>
              <w:rPr>
                <w:b w:val="0"/>
              </w:rPr>
              <w:t>Is this criteria relevant to this site ?</w:t>
            </w:r>
          </w:p>
        </w:tc>
      </w:tr>
      <w:tr w:rsidR="00FF51F3" w14:paraId="4BA728C8"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53030F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4D43A7E" w14:textId="68A11B7B" w:rsidR="00FF51F3" w:rsidRPr="00B61942" w:rsidRDefault="00B61942" w:rsidP="00FF51F3">
            <w:pPr>
              <w:pStyle w:val="TableParagraph"/>
              <w:rPr>
                <w:bCs w:val="0"/>
              </w:rPr>
            </w:pPr>
            <w:r w:rsidRPr="00B61942">
              <w:rPr>
                <w:bCs w:val="0"/>
              </w:rPr>
              <w:t>Yes</w:t>
            </w:r>
          </w:p>
        </w:tc>
      </w:tr>
      <w:tr w:rsidR="00FF51F3" w14:paraId="1ED37750" w14:textId="77777777" w:rsidTr="00D039FD">
        <w:trPr>
          <w:trHeight w:hRule="exact" w:val="792"/>
        </w:trPr>
        <w:tc>
          <w:tcPr>
            <w:cnfStyle w:val="001000000000" w:firstRow="0" w:lastRow="0" w:firstColumn="1" w:lastColumn="0" w:oddVBand="0" w:evenVBand="0" w:oddHBand="0" w:evenHBand="0" w:firstRowFirstColumn="0" w:firstRowLastColumn="0" w:lastRowFirstColumn="0" w:lastRowLastColumn="0"/>
            <w:tcW w:w="0" w:type="auto"/>
          </w:tcPr>
          <w:p w14:paraId="66D47099" w14:textId="77777777" w:rsidR="00FF51F3" w:rsidRPr="00FF51F3" w:rsidRDefault="00FF51F3" w:rsidP="00F42F03">
            <w:pPr>
              <w:pStyle w:val="TableParagraph"/>
              <w:rPr>
                <w:b w:val="0"/>
              </w:rPr>
            </w:pPr>
            <w:r w:rsidRPr="00FF51F3">
              <w:rPr>
                <w:b w:val="0"/>
              </w:rPr>
              <w:t>11.2</w:t>
            </w:r>
          </w:p>
        </w:tc>
        <w:tc>
          <w:tcPr>
            <w:cnfStyle w:val="000100000000" w:firstRow="0" w:lastRow="0" w:firstColumn="0" w:lastColumn="1" w:oddVBand="0" w:evenVBand="0" w:oddHBand="0" w:evenHBand="0" w:firstRowFirstColumn="0" w:firstRowLastColumn="0" w:lastRowFirstColumn="0" w:lastRowLastColumn="0"/>
            <w:tcW w:w="0" w:type="auto"/>
          </w:tcPr>
          <w:p w14:paraId="7EF085A7" w14:textId="77777777" w:rsidR="00FF51F3" w:rsidRPr="00FF51F3" w:rsidRDefault="00FF51F3" w:rsidP="00F42F03">
            <w:pPr>
              <w:pStyle w:val="TableParagraph"/>
              <w:spacing w:line="250" w:lineRule="exact"/>
              <w:ind w:right="152"/>
              <w:rPr>
                <w:b w:val="0"/>
              </w:rPr>
            </w:pPr>
            <w:r w:rsidRPr="00FF51F3">
              <w:rPr>
                <w:b w:val="0"/>
              </w:rPr>
              <w:t>Is the site formally designated for its wildlife value?</w:t>
            </w:r>
          </w:p>
          <w:p w14:paraId="6C446355" w14:textId="31374497" w:rsidR="00FF51F3" w:rsidRPr="000E2C63" w:rsidRDefault="00FF51F3" w:rsidP="000E2C63">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8">
              <w:r w:rsidRPr="000E2C63">
                <w:rPr>
                  <w:b w:val="0"/>
                  <w:i/>
                </w:rPr>
                <w:t>Natural England</w:t>
              </w:r>
            </w:hyperlink>
            <w:r w:rsidR="000E2C63" w:rsidRPr="000E2C63">
              <w:rPr>
                <w:b w:val="0"/>
                <w:i/>
              </w:rPr>
              <w:t xml:space="preserve"> </w:t>
            </w:r>
          </w:p>
        </w:tc>
      </w:tr>
      <w:tr w:rsidR="00FF51F3" w14:paraId="36C77C06"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194F9D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41E61B" w14:textId="597E001D" w:rsidR="00FF51F3" w:rsidRPr="00B61942" w:rsidRDefault="00B61942" w:rsidP="00FF51F3">
            <w:pPr>
              <w:pStyle w:val="TableParagraph"/>
              <w:rPr>
                <w:bCs w:val="0"/>
              </w:rPr>
            </w:pPr>
            <w:r w:rsidRPr="00B61942">
              <w:rPr>
                <w:bCs w:val="0"/>
              </w:rPr>
              <w:t>No</w:t>
            </w:r>
          </w:p>
        </w:tc>
      </w:tr>
      <w:tr w:rsidR="00FF51F3" w14:paraId="111AD5DD" w14:textId="77777777" w:rsidTr="000E2C63">
        <w:trPr>
          <w:trHeight w:hRule="exact" w:val="1382"/>
        </w:trPr>
        <w:tc>
          <w:tcPr>
            <w:cnfStyle w:val="001000000000" w:firstRow="0" w:lastRow="0" w:firstColumn="1" w:lastColumn="0" w:oddVBand="0" w:evenVBand="0" w:oddHBand="0" w:evenHBand="0" w:firstRowFirstColumn="0" w:firstRowLastColumn="0" w:lastRowFirstColumn="0" w:lastRowLastColumn="0"/>
            <w:tcW w:w="0" w:type="auto"/>
          </w:tcPr>
          <w:p w14:paraId="1DEDCFD8" w14:textId="77777777" w:rsidR="00FF51F3" w:rsidRPr="00FF51F3" w:rsidRDefault="00FF51F3" w:rsidP="00FF51F3">
            <w:pPr>
              <w:pStyle w:val="TableParagraph"/>
              <w:rPr>
                <w:b w:val="0"/>
              </w:rPr>
            </w:pPr>
            <w:r w:rsidRPr="00FF51F3">
              <w:rPr>
                <w:b w:val="0"/>
              </w:rPr>
              <w:t>11.3</w:t>
            </w:r>
          </w:p>
        </w:tc>
        <w:tc>
          <w:tcPr>
            <w:cnfStyle w:val="000100000000" w:firstRow="0" w:lastRow="0" w:firstColumn="0" w:lastColumn="1" w:oddVBand="0" w:evenVBand="0" w:oddHBand="0" w:evenHBand="0" w:firstRowFirstColumn="0" w:firstRowLastColumn="0" w:lastRowFirstColumn="0" w:lastRowLastColumn="0"/>
            <w:tcW w:w="0" w:type="auto"/>
          </w:tcPr>
          <w:p w14:paraId="474B46E4" w14:textId="77777777" w:rsidR="00FF51F3" w:rsidRPr="00FF51F3" w:rsidRDefault="00FF51F3" w:rsidP="00FF51F3">
            <w:pPr>
              <w:pStyle w:val="TableParagraph"/>
              <w:ind w:right="152"/>
              <w:rPr>
                <w:b w:val="0"/>
              </w:rPr>
            </w:pPr>
            <w:r w:rsidRPr="00FF51F3">
              <w:rPr>
                <w:b w:val="0"/>
              </w:rPr>
              <w:t>Are any important habitats or species found on the site?</w:t>
            </w:r>
          </w:p>
          <w:p w14:paraId="2DEB863A" w14:textId="030B3D2F" w:rsidR="00FF51F3" w:rsidRPr="000E2C63" w:rsidRDefault="00FF51F3" w:rsidP="00FF51F3">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14:paraId="3F891A0A" w14:textId="5BFBFE28" w:rsidR="00FF51F3" w:rsidRPr="00FF51F3" w:rsidRDefault="00FF51F3" w:rsidP="000E2C63">
            <w:pPr>
              <w:pStyle w:val="TableParagraph"/>
              <w:spacing w:before="1"/>
              <w:ind w:right="325"/>
              <w:rPr>
                <w:b w:val="0"/>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hyperlink r:id="rId21">
              <w:r w:rsidRPr="000E2C63">
                <w:rPr>
                  <w:b w:val="0"/>
                  <w:i/>
                </w:rPr>
                <w:t>RSPB</w:t>
              </w:r>
            </w:hyperlink>
          </w:p>
        </w:tc>
      </w:tr>
      <w:tr w:rsidR="00FF51F3" w14:paraId="061EA784" w14:textId="77777777" w:rsidTr="004B1C91">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4D8B4C9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406E7E4" w14:textId="7688E257" w:rsidR="00FF51F3" w:rsidRPr="005D1839" w:rsidRDefault="00790FE1" w:rsidP="00FF51F3">
            <w:pPr>
              <w:pStyle w:val="TableParagraph"/>
              <w:rPr>
                <w:bCs w:val="0"/>
              </w:rPr>
            </w:pPr>
            <w:r>
              <w:rPr>
                <w:bCs w:val="0"/>
              </w:rPr>
              <w:t xml:space="preserve">Part of the site is accessible </w:t>
            </w:r>
            <w:r w:rsidR="004B1C91">
              <w:rPr>
                <w:bCs w:val="0"/>
              </w:rPr>
              <w:t>natural green space (Level 1) and the whole site acts as a wildlife corridor together with Cowpen Spinney.</w:t>
            </w:r>
          </w:p>
        </w:tc>
      </w:tr>
      <w:tr w:rsidR="00FF51F3" w14:paraId="4E336F20" w14:textId="77777777" w:rsidTr="000E2C63">
        <w:trPr>
          <w:trHeight w:hRule="exact" w:val="614"/>
        </w:trPr>
        <w:tc>
          <w:tcPr>
            <w:cnfStyle w:val="001000000000" w:firstRow="0" w:lastRow="0" w:firstColumn="1" w:lastColumn="0" w:oddVBand="0" w:evenVBand="0" w:oddHBand="0" w:evenHBand="0" w:firstRowFirstColumn="0" w:firstRowLastColumn="0" w:lastRowFirstColumn="0" w:lastRowLastColumn="0"/>
            <w:tcW w:w="0" w:type="auto"/>
          </w:tcPr>
          <w:p w14:paraId="610D32F1" w14:textId="77777777" w:rsidR="00FF51F3" w:rsidRPr="00FF51F3" w:rsidRDefault="00FF51F3" w:rsidP="00F42F03">
            <w:pPr>
              <w:pStyle w:val="TableParagraph"/>
              <w:rPr>
                <w:b w:val="0"/>
              </w:rPr>
            </w:pPr>
            <w:r w:rsidRPr="00FF51F3">
              <w:rPr>
                <w:b w:val="0"/>
              </w:rPr>
              <w:t>11.4</w:t>
            </w:r>
          </w:p>
        </w:tc>
        <w:tc>
          <w:tcPr>
            <w:cnfStyle w:val="000100000000" w:firstRow="0" w:lastRow="0" w:firstColumn="0" w:lastColumn="1" w:oddVBand="0" w:evenVBand="0" w:oddHBand="0" w:evenHBand="0" w:firstRowFirstColumn="0" w:firstRowLastColumn="0" w:lastRowFirstColumn="0" w:lastRowLastColumn="0"/>
            <w:tcW w:w="0" w:type="auto"/>
          </w:tcPr>
          <w:p w14:paraId="52682609" w14:textId="77777777" w:rsidR="00FF51F3" w:rsidRPr="00FF51F3" w:rsidRDefault="00FF51F3" w:rsidP="00F42F03">
            <w:pPr>
              <w:pStyle w:val="TableParagraph"/>
              <w:spacing w:line="250" w:lineRule="exact"/>
              <w:ind w:right="152"/>
              <w:rPr>
                <w:b w:val="0"/>
              </w:rPr>
            </w:pPr>
            <w:r w:rsidRPr="00FF51F3">
              <w:rPr>
                <w:b w:val="0"/>
              </w:rPr>
              <w:t>What other wildlife of interest has been found on the site?</w:t>
            </w:r>
          </w:p>
          <w:p w14:paraId="008802FC" w14:textId="373E292D" w:rsidR="00FF51F3" w:rsidRPr="000E2C63" w:rsidRDefault="00FF51F3" w:rsidP="000E2C63">
            <w:pPr>
              <w:pStyle w:val="TableParagraph"/>
              <w:spacing w:line="240" w:lineRule="auto"/>
              <w:ind w:right="325"/>
              <w:rPr>
                <w:b w:val="0"/>
                <w:i/>
              </w:rPr>
            </w:pPr>
            <w:r w:rsidRPr="000E2C63">
              <w:rPr>
                <w:b w:val="0"/>
                <w:i/>
              </w:rPr>
              <w:t xml:space="preserve">Further information - </w:t>
            </w:r>
            <w:hyperlink r:id="rId22">
              <w:r w:rsidRPr="000E2C63">
                <w:rPr>
                  <w:b w:val="0"/>
                  <w:i/>
                </w:rPr>
                <w:t>Natural England</w:t>
              </w:r>
            </w:hyperlink>
            <w:r w:rsidRPr="000E2C63">
              <w:rPr>
                <w:b w:val="0"/>
                <w:i/>
              </w:rPr>
              <w:t xml:space="preserve">; </w:t>
            </w:r>
            <w:hyperlink r:id="rId23">
              <w:r w:rsidRPr="000E2C63">
                <w:rPr>
                  <w:b w:val="0"/>
                  <w:i/>
                </w:rPr>
                <w:t>National Biodiversity Network</w:t>
              </w:r>
            </w:hyperlink>
            <w:r w:rsidR="000E2C63" w:rsidRPr="000E2C63">
              <w:rPr>
                <w:b w:val="0"/>
                <w:i/>
              </w:rPr>
              <w:t xml:space="preserve"> </w:t>
            </w:r>
          </w:p>
        </w:tc>
      </w:tr>
      <w:tr w:rsidR="00FF51F3" w14:paraId="1E7CE71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63B01C2"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0BF2EDE" w14:textId="6BE64AD4" w:rsidR="00FF51F3" w:rsidRPr="004B1C91" w:rsidRDefault="004B1C91" w:rsidP="00FF51F3">
            <w:pPr>
              <w:pStyle w:val="TableParagraph"/>
              <w:rPr>
                <w:bCs w:val="0"/>
              </w:rPr>
            </w:pPr>
            <w:r w:rsidRPr="004B1C91">
              <w:rPr>
                <w:bCs w:val="0"/>
              </w:rPr>
              <w:t>None</w:t>
            </w:r>
          </w:p>
        </w:tc>
      </w:tr>
      <w:tr w:rsidR="00FF51F3" w14:paraId="5542A060"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8B95A9C" w14:textId="77777777" w:rsidR="00FF51F3" w:rsidRPr="00FF51F3" w:rsidRDefault="00FF51F3" w:rsidP="00F42F03">
            <w:pPr>
              <w:pStyle w:val="TableParagraph"/>
              <w:rPr>
                <w:b w:val="0"/>
              </w:rPr>
            </w:pPr>
            <w:r w:rsidRPr="00FF51F3">
              <w:rPr>
                <w:b w:val="0"/>
              </w:rPr>
              <w:t>11.5</w:t>
            </w:r>
          </w:p>
        </w:tc>
        <w:tc>
          <w:tcPr>
            <w:cnfStyle w:val="000100000000" w:firstRow="0" w:lastRow="0" w:firstColumn="0" w:lastColumn="1" w:oddVBand="0" w:evenVBand="0" w:oddHBand="0" w:evenHBand="0" w:firstRowFirstColumn="0" w:firstRowLastColumn="0" w:lastRowFirstColumn="0" w:lastRowLastColumn="0"/>
            <w:tcW w:w="0" w:type="auto"/>
          </w:tcPr>
          <w:p w14:paraId="39D5D313" w14:textId="77777777" w:rsidR="00FF51F3" w:rsidRPr="00FF51F3" w:rsidRDefault="00FF51F3" w:rsidP="00F42F03">
            <w:pPr>
              <w:pStyle w:val="TableParagraph"/>
              <w:spacing w:before="2" w:line="252" w:lineRule="exact"/>
              <w:ind w:right="533"/>
              <w:rPr>
                <w:b w:val="0"/>
              </w:rPr>
            </w:pPr>
            <w:r w:rsidRPr="00FF51F3">
              <w:rPr>
                <w:b w:val="0"/>
              </w:rPr>
              <w:t>Is the site part of a long term study of wildlife by members of the local community?</w:t>
            </w:r>
          </w:p>
          <w:p w14:paraId="5B0F4B21" w14:textId="77777777" w:rsidR="00FF51F3" w:rsidRPr="000E2C63" w:rsidRDefault="00FF51F3" w:rsidP="00F42F03">
            <w:pPr>
              <w:pStyle w:val="TableParagraph"/>
              <w:ind w:right="152"/>
              <w:rPr>
                <w:b w:val="0"/>
                <w:i/>
              </w:rPr>
            </w:pPr>
            <w:r w:rsidRPr="000E2C63">
              <w:rPr>
                <w:b w:val="0"/>
                <w:i/>
              </w:rPr>
              <w:t>e.g. long-term monitoring of breeding birds.</w:t>
            </w:r>
          </w:p>
        </w:tc>
      </w:tr>
      <w:tr w:rsidR="00FF51F3" w14:paraId="56C32DE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0F54E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F39B799" w14:textId="7B7C2110" w:rsidR="00FF51F3" w:rsidRPr="004723FE" w:rsidRDefault="004723FE" w:rsidP="00FF51F3">
            <w:pPr>
              <w:pStyle w:val="TableParagraph"/>
              <w:rPr>
                <w:bCs w:val="0"/>
              </w:rPr>
            </w:pPr>
            <w:r w:rsidRPr="004723FE">
              <w:rPr>
                <w:bCs w:val="0"/>
              </w:rPr>
              <w:t>No</w:t>
            </w:r>
          </w:p>
        </w:tc>
      </w:tr>
      <w:tr w:rsidR="00FF51F3" w:rsidRPr="00FF51F3" w14:paraId="235FE3D5" w14:textId="77777777" w:rsidTr="000E2C63">
        <w:trPr>
          <w:trHeight w:hRule="exact" w:val="60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8C4D661" w14:textId="77777777" w:rsidR="00FF51F3" w:rsidRPr="00FF51F3" w:rsidRDefault="00FF51F3" w:rsidP="00FF51F3">
            <w:pPr>
              <w:pStyle w:val="TableParagraph"/>
              <w:rPr>
                <w:color w:val="FFFFFF" w:themeColor="background1"/>
              </w:rPr>
            </w:pPr>
            <w:r w:rsidRPr="00FF51F3">
              <w:rPr>
                <w:color w:val="FFFFFF" w:themeColor="background1"/>
              </w:rPr>
              <w:t>12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6FDAB4FE" w14:textId="52D6FEDF"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FF51F3" w14:paraId="4D3FE8A3" w14:textId="77777777" w:rsidTr="000E2C63">
        <w:trPr>
          <w:trHeight w:hRule="exact" w:val="289"/>
        </w:trPr>
        <w:tc>
          <w:tcPr>
            <w:cnfStyle w:val="001000000000" w:firstRow="0" w:lastRow="0" w:firstColumn="1" w:lastColumn="0" w:oddVBand="0" w:evenVBand="0" w:oddHBand="0" w:evenHBand="0" w:firstRowFirstColumn="0" w:firstRowLastColumn="0" w:lastRowFirstColumn="0" w:lastRowLastColumn="0"/>
            <w:tcW w:w="0" w:type="auto"/>
          </w:tcPr>
          <w:p w14:paraId="30B42A76" w14:textId="77777777" w:rsidR="00FF51F3" w:rsidRDefault="00FF51F3" w:rsidP="00FF51F3">
            <w:pPr>
              <w:pStyle w:val="TableParagraph"/>
              <w:rPr>
                <w:b w:val="0"/>
              </w:rPr>
            </w:pPr>
            <w:r w:rsidRPr="00FF51F3">
              <w:rPr>
                <w:b w:val="0"/>
              </w:rPr>
              <w:t>12.1</w:t>
            </w:r>
          </w:p>
        </w:tc>
        <w:tc>
          <w:tcPr>
            <w:cnfStyle w:val="000100000000" w:firstRow="0" w:lastRow="0" w:firstColumn="0" w:lastColumn="1" w:oddVBand="0" w:evenVBand="0" w:oddHBand="0" w:evenHBand="0" w:firstRowFirstColumn="0" w:firstRowLastColumn="0" w:lastRowFirstColumn="0" w:lastRowLastColumn="0"/>
            <w:tcW w:w="0" w:type="auto"/>
          </w:tcPr>
          <w:p w14:paraId="0ACDC0AB" w14:textId="77130B01"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DCB4F3A"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C9DF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FD4E405" w14:textId="0DE150F2" w:rsidR="00FF51F3" w:rsidRPr="004B1C91" w:rsidRDefault="004B1C91" w:rsidP="00FF51F3">
            <w:pPr>
              <w:pStyle w:val="TableParagraph"/>
              <w:rPr>
                <w:bCs w:val="0"/>
              </w:rPr>
            </w:pPr>
            <w:r w:rsidRPr="004B1C91">
              <w:rPr>
                <w:bCs w:val="0"/>
              </w:rPr>
              <w:t>No</w:t>
            </w:r>
          </w:p>
        </w:tc>
      </w:tr>
      <w:tr w:rsidR="00FF51F3" w:rsidRPr="000E2C63" w14:paraId="5C0CA74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BAB258F" w14:textId="77777777" w:rsidR="00FF51F3" w:rsidRPr="00FF51F3" w:rsidRDefault="00FF51F3" w:rsidP="00F42F03">
            <w:pPr>
              <w:pStyle w:val="TableParagraph"/>
              <w:rPr>
                <w:b w:val="0"/>
              </w:rPr>
            </w:pPr>
            <w:r w:rsidRPr="00FF51F3">
              <w:rPr>
                <w:b w:val="0"/>
              </w:rPr>
              <w:t>12.2</w:t>
            </w:r>
          </w:p>
        </w:tc>
        <w:tc>
          <w:tcPr>
            <w:cnfStyle w:val="000100000000" w:firstRow="0" w:lastRow="0" w:firstColumn="0" w:lastColumn="1" w:oddVBand="0" w:evenVBand="0" w:oddHBand="0" w:evenHBand="0" w:firstRowFirstColumn="0" w:firstRowLastColumn="0" w:lastRowFirstColumn="0" w:lastRowLastColumn="0"/>
            <w:tcW w:w="0" w:type="auto"/>
          </w:tcPr>
          <w:p w14:paraId="7FCCAF58" w14:textId="3FD02E7A" w:rsidR="00FF51F3" w:rsidRPr="00FF51F3" w:rsidRDefault="000E2C63" w:rsidP="000E2C63">
            <w:pPr>
              <w:pStyle w:val="TableParagraph"/>
              <w:rPr>
                <w:b w:val="0"/>
              </w:rPr>
            </w:pPr>
            <w:r>
              <w:rPr>
                <w:b w:val="0"/>
              </w:rPr>
              <w:t xml:space="preserve">What are the </w:t>
            </w:r>
            <w:r w:rsidR="00FF51F3" w:rsidRPr="00FF51F3">
              <w:rPr>
                <w:b w:val="0"/>
              </w:rPr>
              <w:t>other reasons why the site has a particular local significance for the local community?</w:t>
            </w:r>
          </w:p>
        </w:tc>
      </w:tr>
      <w:tr w:rsidR="00D039FD" w:rsidRPr="000E2C63" w14:paraId="671E60BE" w14:textId="77777777" w:rsidTr="00D039FD">
        <w:trPr>
          <w:cnfStyle w:val="010000000000" w:firstRow="0" w:lastRow="1" w:firstColumn="0" w:lastColumn="0" w:oddVBand="0" w:evenVBand="0" w:oddHBand="0" w:evenHBand="0" w:firstRowFirstColumn="0" w:firstRowLastColumn="0" w:lastRowFirstColumn="0" w:lastRowLastColumn="0"/>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E5C5F71" w14:textId="77777777" w:rsidR="00D039FD" w:rsidRPr="00FF51F3" w:rsidRDefault="00D039FD"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C6364F" w14:textId="2E0E9E6F" w:rsidR="00D039FD" w:rsidRDefault="004B1C91" w:rsidP="004B1C91">
            <w:pPr>
              <w:pStyle w:val="TableParagraph"/>
              <w:rPr>
                <w:b w:val="0"/>
              </w:rPr>
            </w:pPr>
            <w:r w:rsidRPr="004B1C91">
              <w:rPr>
                <w:bCs w:val="0"/>
              </w:rPr>
              <w:t>No</w:t>
            </w:r>
          </w:p>
        </w:tc>
      </w:tr>
    </w:tbl>
    <w:p w14:paraId="284EA7DD" w14:textId="203B98A0" w:rsidR="00F42F03" w:rsidRPr="00EE4582" w:rsidRDefault="00F42F03" w:rsidP="00EE4582"/>
    <w:p w14:paraId="38038644" w14:textId="065A3E4F" w:rsidR="00EE4582" w:rsidRPr="00EE4582" w:rsidRDefault="00EE4582" w:rsidP="00EE4582">
      <w:pPr>
        <w:sectPr w:rsidR="00EE4582" w:rsidRPr="00EE4582">
          <w:headerReference w:type="even" r:id="rId24"/>
          <w:headerReference w:type="default" r:id="rId25"/>
          <w:footerReference w:type="default" r:id="rId26"/>
          <w:headerReference w:type="first" r:id="rId27"/>
          <w:pgSz w:w="11910" w:h="16840"/>
          <w:pgMar w:top="1360" w:right="1320" w:bottom="1120" w:left="1340" w:header="0" w:footer="807" w:gutter="0"/>
          <w:cols w:space="720"/>
        </w:sectPr>
      </w:pPr>
    </w:p>
    <w:p w14:paraId="4B71E4C0" w14:textId="77777777" w:rsidR="005E2698" w:rsidRDefault="005E2698">
      <w:pPr>
        <w:pStyle w:val="BodyText"/>
        <w:spacing w:before="5"/>
        <w:rPr>
          <w:b/>
          <w:sz w:val="14"/>
        </w:rPr>
      </w:pPr>
    </w:p>
    <w:p w14:paraId="04E06818" w14:textId="1EAADC50" w:rsidR="000E2C63" w:rsidRPr="000E2C63" w:rsidRDefault="000E2C63" w:rsidP="00D039FD">
      <w:pPr>
        <w:pStyle w:val="Heading1"/>
      </w:pPr>
      <w:r>
        <w:t>Step 3</w:t>
      </w:r>
      <w:r w:rsidR="00787C6F">
        <w:t>: Neighbourhood Plan Group considers designation</w:t>
      </w:r>
    </w:p>
    <w:p w14:paraId="11333817" w14:textId="288D65FE" w:rsidR="005E2698" w:rsidRDefault="00D039FD" w:rsidP="008E6EA8">
      <w:pPr>
        <w:pStyle w:val="BodyText"/>
        <w:spacing w:line="276" w:lineRule="auto"/>
        <w:ind w:left="17" w:right="103"/>
      </w:pPr>
      <w:r>
        <w:t xml:space="preserve">The Neighbourhood Plan Group should review the evidence provided and decide whether the site is suitable for designation and whether any additional evidence is </w:t>
      </w:r>
      <w:r w:rsidR="008E6EA8">
        <w:t>required.</w:t>
      </w:r>
    </w:p>
    <w:p w14:paraId="74FB9488" w14:textId="7E39B2A3" w:rsidR="005E2698" w:rsidRDefault="004E7881" w:rsidP="008E6EA8">
      <w:pPr>
        <w:pStyle w:val="BodyText"/>
        <w:spacing w:line="276" w:lineRule="auto"/>
        <w:ind w:left="17" w:right="103"/>
      </w:pPr>
      <w:r>
        <w:t xml:space="preserve">Not every potential site will meet every </w:t>
      </w:r>
      <w:r w:rsidR="003C4801">
        <w:t>criterion,</w:t>
      </w:r>
      <w:r>
        <w:t xml:space="preserve"> however all sites must meet the following criteria in the checklis</w:t>
      </w:r>
      <w:r w:rsidR="003C4801">
        <w:t>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14:paraId="3349E625" w14:textId="77777777" w:rsidTr="00787C6F">
        <w:trPr>
          <w:trHeight w:hRule="exact" w:val="470"/>
        </w:trPr>
        <w:tc>
          <w:tcPr>
            <w:tcW w:w="562" w:type="dxa"/>
            <w:shd w:val="clear" w:color="auto" w:fill="D4EAF3" w:themeFill="accent1" w:themeFillTint="33"/>
          </w:tcPr>
          <w:p w14:paraId="727E1EDD" w14:textId="6250A6F8" w:rsidR="005E2698" w:rsidRDefault="004E7881" w:rsidP="003C4801">
            <w:pPr>
              <w:pStyle w:val="TableParagraph"/>
              <w:spacing w:line="227" w:lineRule="exact"/>
              <w:ind w:left="0"/>
              <w:rPr>
                <w:sz w:val="20"/>
              </w:rPr>
            </w:pPr>
            <w:r>
              <w:rPr>
                <w:sz w:val="20"/>
              </w:rPr>
              <w:t>2.1</w:t>
            </w:r>
          </w:p>
        </w:tc>
        <w:tc>
          <w:tcPr>
            <w:tcW w:w="8682" w:type="dxa"/>
            <w:shd w:val="clear" w:color="auto" w:fill="D4EAF3" w:themeFill="accent1" w:themeFillTint="33"/>
          </w:tcPr>
          <w:p w14:paraId="6B72EF0E" w14:textId="77777777" w:rsidR="005E2698" w:rsidRDefault="004E7881" w:rsidP="00787C6F">
            <w:pPr>
              <w:pStyle w:val="TableParagraph"/>
              <w:spacing w:line="240" w:lineRule="auto"/>
              <w:ind w:left="0" w:right="97"/>
              <w:rPr>
                <w:sz w:val="20"/>
              </w:rPr>
            </w:pPr>
            <w:r>
              <w:rPr>
                <w:sz w:val="20"/>
              </w:rPr>
              <w:t>not with an extant planning permission within which the Local Green Space could not be accommodated</w:t>
            </w:r>
          </w:p>
        </w:tc>
      </w:tr>
      <w:tr w:rsidR="005E2698" w14:paraId="300B6250" w14:textId="77777777" w:rsidTr="00787C6F">
        <w:trPr>
          <w:trHeight w:hRule="exact" w:val="1245"/>
        </w:trPr>
        <w:tc>
          <w:tcPr>
            <w:tcW w:w="562" w:type="dxa"/>
            <w:shd w:val="clear" w:color="auto" w:fill="D4EAF3" w:themeFill="accent1" w:themeFillTint="33"/>
          </w:tcPr>
          <w:p w14:paraId="350EEF3C" w14:textId="2529A21B" w:rsidR="005E2698" w:rsidRDefault="004E7881" w:rsidP="003C4801">
            <w:pPr>
              <w:pStyle w:val="TableParagraph"/>
              <w:spacing w:line="227" w:lineRule="exact"/>
              <w:ind w:left="0"/>
              <w:rPr>
                <w:sz w:val="20"/>
              </w:rPr>
            </w:pPr>
            <w:r>
              <w:rPr>
                <w:sz w:val="20"/>
              </w:rPr>
              <w:t>2.2</w:t>
            </w:r>
          </w:p>
        </w:tc>
        <w:tc>
          <w:tcPr>
            <w:tcW w:w="8682" w:type="dxa"/>
            <w:shd w:val="clear" w:color="auto" w:fill="D4EAF3" w:themeFill="accent1" w:themeFillTint="33"/>
          </w:tcPr>
          <w:p w14:paraId="18FCA9D0" w14:textId="1A76DBEA" w:rsidR="005E2698" w:rsidRDefault="004E7881" w:rsidP="00787C6F">
            <w:pPr>
              <w:pStyle w:val="TableParagraph"/>
              <w:spacing w:line="240" w:lineRule="auto"/>
              <w:ind w:left="0" w:right="97"/>
              <w:rPr>
                <w:sz w:val="20"/>
              </w:rPr>
            </w:pPr>
            <w:r>
              <w:rPr>
                <w:sz w:val="20"/>
              </w:rPr>
              <w:t>not allocated for development in the relevant Neighbourhood Plan, unless it can be shown that the Local Plan housing allocation is not strategic and can be re-located somewhere else in the neighbourhood plan area; or alternatively that the Local Green Space could be incorporated within the site as part of the allocated development</w:t>
            </w:r>
          </w:p>
        </w:tc>
      </w:tr>
      <w:tr w:rsidR="005E2698" w14:paraId="5439F1B6" w14:textId="77777777" w:rsidTr="00787C6F">
        <w:trPr>
          <w:trHeight w:hRule="exact" w:val="240"/>
        </w:trPr>
        <w:tc>
          <w:tcPr>
            <w:tcW w:w="562" w:type="dxa"/>
            <w:shd w:val="clear" w:color="auto" w:fill="D4EAF3" w:themeFill="accent1" w:themeFillTint="33"/>
          </w:tcPr>
          <w:p w14:paraId="3FC7510F" w14:textId="05F0ACC9" w:rsidR="005E2698" w:rsidRDefault="004E7881" w:rsidP="003C4801">
            <w:pPr>
              <w:pStyle w:val="TableParagraph"/>
              <w:spacing w:line="227" w:lineRule="exact"/>
              <w:ind w:left="0"/>
              <w:rPr>
                <w:sz w:val="20"/>
              </w:rPr>
            </w:pPr>
            <w:r>
              <w:rPr>
                <w:sz w:val="20"/>
              </w:rPr>
              <w:t>3.2</w:t>
            </w:r>
          </w:p>
        </w:tc>
        <w:tc>
          <w:tcPr>
            <w:tcW w:w="8682" w:type="dxa"/>
            <w:shd w:val="clear" w:color="auto" w:fill="D4EAF3" w:themeFill="accent1" w:themeFillTint="33"/>
          </w:tcPr>
          <w:p w14:paraId="5C7D768D" w14:textId="77777777" w:rsidR="005E2698" w:rsidRDefault="004E7881" w:rsidP="00787C6F">
            <w:pPr>
              <w:pStyle w:val="TableParagraph"/>
              <w:spacing w:line="227" w:lineRule="exact"/>
              <w:ind w:left="0" w:right="97"/>
              <w:rPr>
                <w:sz w:val="20"/>
              </w:rPr>
            </w:pPr>
            <w:r>
              <w:rPr>
                <w:sz w:val="20"/>
              </w:rPr>
              <w:t>Not an “extensive tract of land”</w:t>
            </w:r>
          </w:p>
        </w:tc>
      </w:tr>
      <w:tr w:rsidR="005E2698" w14:paraId="12260BA0" w14:textId="77777777" w:rsidTr="00787C6F">
        <w:trPr>
          <w:trHeight w:hRule="exact" w:val="240"/>
        </w:trPr>
        <w:tc>
          <w:tcPr>
            <w:tcW w:w="562" w:type="dxa"/>
            <w:shd w:val="clear" w:color="auto" w:fill="D4EAF3" w:themeFill="accent1" w:themeFillTint="33"/>
          </w:tcPr>
          <w:p w14:paraId="4DFAC1F0" w14:textId="280F22F1" w:rsidR="005E2698" w:rsidRDefault="004E7881" w:rsidP="003C4801">
            <w:pPr>
              <w:pStyle w:val="TableParagraph"/>
              <w:spacing w:line="227" w:lineRule="exact"/>
              <w:ind w:left="0"/>
              <w:rPr>
                <w:sz w:val="20"/>
              </w:rPr>
            </w:pPr>
            <w:r>
              <w:rPr>
                <w:sz w:val="20"/>
              </w:rPr>
              <w:t>3.3</w:t>
            </w:r>
          </w:p>
        </w:tc>
        <w:tc>
          <w:tcPr>
            <w:tcW w:w="8682" w:type="dxa"/>
            <w:shd w:val="clear" w:color="auto" w:fill="D4EAF3" w:themeFill="accent1" w:themeFillTint="33"/>
          </w:tcPr>
          <w:p w14:paraId="27EEE077" w14:textId="77777777" w:rsidR="005E2698" w:rsidRDefault="004E7881" w:rsidP="00787C6F">
            <w:pPr>
              <w:pStyle w:val="TableParagraph"/>
              <w:spacing w:line="227" w:lineRule="exact"/>
              <w:ind w:left="0" w:right="97"/>
              <w:rPr>
                <w:sz w:val="20"/>
              </w:rPr>
            </w:pPr>
            <w:r>
              <w:rPr>
                <w:sz w:val="20"/>
              </w:rPr>
              <w:t>“local in character”</w:t>
            </w:r>
          </w:p>
        </w:tc>
      </w:tr>
      <w:tr w:rsidR="005E2698" w14:paraId="18D12DA1" w14:textId="77777777" w:rsidTr="00787C6F">
        <w:trPr>
          <w:trHeight w:hRule="exact" w:val="240"/>
        </w:trPr>
        <w:tc>
          <w:tcPr>
            <w:tcW w:w="562" w:type="dxa"/>
            <w:shd w:val="clear" w:color="auto" w:fill="D4EAF3" w:themeFill="accent1" w:themeFillTint="33"/>
          </w:tcPr>
          <w:p w14:paraId="5898BD29" w14:textId="775EF150" w:rsidR="005E2698" w:rsidRDefault="004E7881" w:rsidP="003C4801">
            <w:pPr>
              <w:pStyle w:val="TableParagraph"/>
              <w:spacing w:line="228" w:lineRule="exact"/>
              <w:ind w:left="0"/>
              <w:rPr>
                <w:sz w:val="20"/>
              </w:rPr>
            </w:pPr>
            <w:r>
              <w:rPr>
                <w:sz w:val="20"/>
              </w:rPr>
              <w:t>5</w:t>
            </w:r>
          </w:p>
        </w:tc>
        <w:tc>
          <w:tcPr>
            <w:tcW w:w="8682" w:type="dxa"/>
            <w:shd w:val="clear" w:color="auto" w:fill="D4EAF3" w:themeFill="accent1" w:themeFillTint="33"/>
          </w:tcPr>
          <w:p w14:paraId="769DA508" w14:textId="77777777" w:rsidR="005E2698" w:rsidRDefault="004E7881" w:rsidP="00787C6F">
            <w:pPr>
              <w:pStyle w:val="TableParagraph"/>
              <w:spacing w:line="228" w:lineRule="exact"/>
              <w:ind w:left="0" w:right="97"/>
              <w:rPr>
                <w:sz w:val="20"/>
              </w:rPr>
            </w:pPr>
            <w:r>
              <w:rPr>
                <w:sz w:val="20"/>
              </w:rPr>
              <w:t>in “proximity to the community it serves”</w:t>
            </w:r>
          </w:p>
        </w:tc>
      </w:tr>
      <w:tr w:rsidR="005E2698" w14:paraId="48F56DAE" w14:textId="77777777" w:rsidTr="00787C6F">
        <w:trPr>
          <w:trHeight w:hRule="exact" w:val="240"/>
        </w:trPr>
        <w:tc>
          <w:tcPr>
            <w:tcW w:w="562" w:type="dxa"/>
            <w:shd w:val="clear" w:color="auto" w:fill="D4EAF3" w:themeFill="accent1" w:themeFillTint="33"/>
          </w:tcPr>
          <w:p w14:paraId="2BD02792" w14:textId="0F4CD998" w:rsidR="005E2698" w:rsidRDefault="004E7881" w:rsidP="003C4801">
            <w:pPr>
              <w:pStyle w:val="TableParagraph"/>
              <w:spacing w:line="227" w:lineRule="exact"/>
              <w:ind w:left="0"/>
              <w:rPr>
                <w:sz w:val="20"/>
              </w:rPr>
            </w:pPr>
            <w:r>
              <w:rPr>
                <w:sz w:val="20"/>
              </w:rPr>
              <w:t>6</w:t>
            </w:r>
          </w:p>
        </w:tc>
        <w:tc>
          <w:tcPr>
            <w:tcW w:w="8682" w:type="dxa"/>
            <w:shd w:val="clear" w:color="auto" w:fill="D4EAF3" w:themeFill="accent1" w:themeFillTint="33"/>
          </w:tcPr>
          <w:p w14:paraId="6B8ADAB6" w14:textId="77777777" w:rsidR="005E2698" w:rsidRDefault="004E7881" w:rsidP="00787C6F">
            <w:pPr>
              <w:pStyle w:val="TableParagraph"/>
              <w:spacing w:line="227" w:lineRule="exact"/>
              <w:ind w:left="0" w:right="97"/>
              <w:rPr>
                <w:sz w:val="20"/>
              </w:rPr>
            </w:pPr>
            <w:r>
              <w:rPr>
                <w:sz w:val="20"/>
              </w:rPr>
              <w:t>“demonstrably special to the local community”</w:t>
            </w:r>
          </w:p>
        </w:tc>
      </w:tr>
    </w:tbl>
    <w:p w14:paraId="0A7D85E7" w14:textId="77777777" w:rsidR="005E2698" w:rsidRDefault="005E2698">
      <w:pPr>
        <w:pStyle w:val="BodyText"/>
        <w:spacing w:before="7"/>
        <w:rPr>
          <w:b/>
          <w:sz w:val="11"/>
        </w:rPr>
      </w:pPr>
    </w:p>
    <w:p w14:paraId="2680924D" w14:textId="216BFC4A" w:rsidR="005E2698" w:rsidRPr="00787C6F" w:rsidRDefault="004E7881" w:rsidP="00787C6F">
      <w:pPr>
        <w:pStyle w:val="BodyText"/>
        <w:spacing w:line="276" w:lineRule="auto"/>
        <w:ind w:left="17" w:right="103"/>
      </w:pPr>
      <w:r w:rsidRPr="003C4801">
        <w:t>And all sites must meet at least one of the foll</w:t>
      </w:r>
      <w:r w:rsidR="003C4801">
        <w:t>owing criteria in the Checklist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rsidRPr="00787C6F" w14:paraId="1B0C153B" w14:textId="77777777" w:rsidTr="00787C6F">
        <w:trPr>
          <w:trHeight w:hRule="exact" w:val="240"/>
        </w:trPr>
        <w:tc>
          <w:tcPr>
            <w:tcW w:w="562" w:type="dxa"/>
            <w:shd w:val="clear" w:color="auto" w:fill="D4EAF3" w:themeFill="accent1" w:themeFillTint="33"/>
          </w:tcPr>
          <w:p w14:paraId="2D796173" w14:textId="385C8D7E" w:rsidR="005E2698" w:rsidRDefault="004E7881" w:rsidP="003C4801">
            <w:pPr>
              <w:pStyle w:val="TableParagraph"/>
              <w:spacing w:line="227" w:lineRule="exact"/>
              <w:ind w:left="0"/>
              <w:rPr>
                <w:sz w:val="20"/>
              </w:rPr>
            </w:pPr>
            <w:r>
              <w:rPr>
                <w:sz w:val="20"/>
              </w:rPr>
              <w:t>7</w:t>
            </w:r>
          </w:p>
        </w:tc>
        <w:tc>
          <w:tcPr>
            <w:tcW w:w="8682" w:type="dxa"/>
            <w:shd w:val="clear" w:color="auto" w:fill="D4EAF3" w:themeFill="accent1" w:themeFillTint="33"/>
          </w:tcPr>
          <w:p w14:paraId="249C4B93" w14:textId="77777777" w:rsidR="005E2698" w:rsidRDefault="004E7881" w:rsidP="00787C6F">
            <w:pPr>
              <w:pStyle w:val="TableParagraph"/>
              <w:spacing w:line="227" w:lineRule="exact"/>
              <w:ind w:left="0"/>
              <w:rPr>
                <w:sz w:val="20"/>
              </w:rPr>
            </w:pPr>
            <w:r>
              <w:rPr>
                <w:sz w:val="20"/>
              </w:rPr>
              <w:t>“particular local significance … because of its beauty”</w:t>
            </w:r>
          </w:p>
        </w:tc>
      </w:tr>
      <w:tr w:rsidR="005E2698" w:rsidRPr="00787C6F" w14:paraId="6CE23F01" w14:textId="77777777" w:rsidTr="00787C6F">
        <w:trPr>
          <w:trHeight w:hRule="exact" w:val="240"/>
        </w:trPr>
        <w:tc>
          <w:tcPr>
            <w:tcW w:w="562" w:type="dxa"/>
            <w:shd w:val="clear" w:color="auto" w:fill="D4EAF3" w:themeFill="accent1" w:themeFillTint="33"/>
          </w:tcPr>
          <w:p w14:paraId="39972F35" w14:textId="67FA421F" w:rsidR="005E2698" w:rsidRDefault="004E7881" w:rsidP="00787C6F">
            <w:pPr>
              <w:pStyle w:val="TableParagraph"/>
              <w:spacing w:line="227" w:lineRule="exact"/>
              <w:ind w:left="0"/>
              <w:rPr>
                <w:sz w:val="20"/>
              </w:rPr>
            </w:pPr>
            <w:r>
              <w:rPr>
                <w:sz w:val="20"/>
              </w:rPr>
              <w:t>8</w:t>
            </w:r>
          </w:p>
        </w:tc>
        <w:tc>
          <w:tcPr>
            <w:tcW w:w="8682" w:type="dxa"/>
            <w:shd w:val="clear" w:color="auto" w:fill="D4EAF3" w:themeFill="accent1" w:themeFillTint="33"/>
          </w:tcPr>
          <w:p w14:paraId="77FAD59F" w14:textId="77777777" w:rsidR="005E2698" w:rsidRDefault="004E7881" w:rsidP="00787C6F">
            <w:pPr>
              <w:pStyle w:val="TableParagraph"/>
              <w:spacing w:line="227" w:lineRule="exact"/>
              <w:ind w:left="0"/>
              <w:rPr>
                <w:sz w:val="20"/>
              </w:rPr>
            </w:pPr>
            <w:r>
              <w:rPr>
                <w:sz w:val="20"/>
              </w:rPr>
              <w:t>“particular local significance … because of its historic significance”</w:t>
            </w:r>
          </w:p>
        </w:tc>
      </w:tr>
      <w:tr w:rsidR="005E2698" w:rsidRPr="00787C6F" w14:paraId="13C9815C" w14:textId="77777777" w:rsidTr="00787C6F">
        <w:trPr>
          <w:trHeight w:hRule="exact" w:val="240"/>
        </w:trPr>
        <w:tc>
          <w:tcPr>
            <w:tcW w:w="562" w:type="dxa"/>
            <w:shd w:val="clear" w:color="auto" w:fill="D4EAF3" w:themeFill="accent1" w:themeFillTint="33"/>
          </w:tcPr>
          <w:p w14:paraId="3E97E826" w14:textId="43A12EF3" w:rsidR="005E2698" w:rsidRDefault="004E7881" w:rsidP="00787C6F">
            <w:pPr>
              <w:pStyle w:val="TableParagraph"/>
              <w:spacing w:line="227" w:lineRule="exact"/>
              <w:ind w:left="0"/>
              <w:rPr>
                <w:sz w:val="20"/>
              </w:rPr>
            </w:pPr>
            <w:r>
              <w:rPr>
                <w:sz w:val="20"/>
              </w:rPr>
              <w:t>9</w:t>
            </w:r>
          </w:p>
        </w:tc>
        <w:tc>
          <w:tcPr>
            <w:tcW w:w="8682" w:type="dxa"/>
            <w:shd w:val="clear" w:color="auto" w:fill="D4EAF3" w:themeFill="accent1" w:themeFillTint="33"/>
          </w:tcPr>
          <w:p w14:paraId="64B1CB1A" w14:textId="77777777" w:rsidR="005E2698" w:rsidRDefault="004E7881" w:rsidP="00787C6F">
            <w:pPr>
              <w:pStyle w:val="TableParagraph"/>
              <w:spacing w:line="227" w:lineRule="exact"/>
              <w:ind w:left="0"/>
              <w:rPr>
                <w:sz w:val="20"/>
              </w:rPr>
            </w:pPr>
            <w:r>
              <w:rPr>
                <w:sz w:val="20"/>
              </w:rPr>
              <w:t>“particular local significance … because of its recreational value”</w:t>
            </w:r>
          </w:p>
        </w:tc>
      </w:tr>
      <w:tr w:rsidR="005E2698" w:rsidRPr="00787C6F" w14:paraId="2D299357" w14:textId="77777777" w:rsidTr="00787C6F">
        <w:trPr>
          <w:trHeight w:hRule="exact" w:val="240"/>
        </w:trPr>
        <w:tc>
          <w:tcPr>
            <w:tcW w:w="562" w:type="dxa"/>
            <w:shd w:val="clear" w:color="auto" w:fill="D4EAF3" w:themeFill="accent1" w:themeFillTint="33"/>
          </w:tcPr>
          <w:p w14:paraId="347462E4" w14:textId="4E564902" w:rsidR="005E2698" w:rsidRDefault="004E7881" w:rsidP="00787C6F">
            <w:pPr>
              <w:pStyle w:val="TableParagraph"/>
              <w:spacing w:line="227" w:lineRule="exact"/>
              <w:ind w:left="0"/>
              <w:rPr>
                <w:sz w:val="20"/>
              </w:rPr>
            </w:pPr>
            <w:r>
              <w:rPr>
                <w:sz w:val="20"/>
              </w:rPr>
              <w:t>10</w:t>
            </w:r>
          </w:p>
        </w:tc>
        <w:tc>
          <w:tcPr>
            <w:tcW w:w="8682" w:type="dxa"/>
            <w:shd w:val="clear" w:color="auto" w:fill="D4EAF3" w:themeFill="accent1" w:themeFillTint="33"/>
          </w:tcPr>
          <w:p w14:paraId="70028EB4" w14:textId="77777777" w:rsidR="005E2698" w:rsidRDefault="004E7881" w:rsidP="00787C6F">
            <w:pPr>
              <w:pStyle w:val="TableParagraph"/>
              <w:spacing w:line="227" w:lineRule="exact"/>
              <w:ind w:left="0"/>
              <w:rPr>
                <w:sz w:val="20"/>
              </w:rPr>
            </w:pPr>
            <w:r>
              <w:rPr>
                <w:sz w:val="20"/>
              </w:rPr>
              <w:t>“particular local significance … because of its tranquillity”</w:t>
            </w:r>
          </w:p>
        </w:tc>
      </w:tr>
      <w:tr w:rsidR="005E2698" w:rsidRPr="00787C6F" w14:paraId="3DA1DD99" w14:textId="77777777" w:rsidTr="00787C6F">
        <w:trPr>
          <w:trHeight w:hRule="exact" w:val="240"/>
        </w:trPr>
        <w:tc>
          <w:tcPr>
            <w:tcW w:w="562" w:type="dxa"/>
            <w:shd w:val="clear" w:color="auto" w:fill="D4EAF3" w:themeFill="accent1" w:themeFillTint="33"/>
          </w:tcPr>
          <w:p w14:paraId="2F064580" w14:textId="7C5005B9" w:rsidR="005E2698" w:rsidRDefault="004E7881" w:rsidP="00787C6F">
            <w:pPr>
              <w:pStyle w:val="TableParagraph"/>
              <w:spacing w:line="227" w:lineRule="exact"/>
              <w:ind w:left="0"/>
              <w:rPr>
                <w:sz w:val="20"/>
              </w:rPr>
            </w:pPr>
            <w:r>
              <w:rPr>
                <w:sz w:val="20"/>
              </w:rPr>
              <w:t>11</w:t>
            </w:r>
          </w:p>
        </w:tc>
        <w:tc>
          <w:tcPr>
            <w:tcW w:w="8682" w:type="dxa"/>
            <w:shd w:val="clear" w:color="auto" w:fill="D4EAF3" w:themeFill="accent1" w:themeFillTint="33"/>
          </w:tcPr>
          <w:p w14:paraId="1EA511A0" w14:textId="77777777" w:rsidR="005E2698" w:rsidRDefault="004E7881" w:rsidP="00787C6F">
            <w:pPr>
              <w:pStyle w:val="TableParagraph"/>
              <w:spacing w:line="227" w:lineRule="exact"/>
              <w:ind w:left="0"/>
              <w:rPr>
                <w:sz w:val="20"/>
              </w:rPr>
            </w:pPr>
            <w:r>
              <w:rPr>
                <w:sz w:val="20"/>
              </w:rPr>
              <w:t>“particular local significance … because of its wildlife”</w:t>
            </w:r>
          </w:p>
        </w:tc>
      </w:tr>
      <w:tr w:rsidR="005E2698" w:rsidRPr="00787C6F" w14:paraId="65F958B7" w14:textId="77777777" w:rsidTr="00787C6F">
        <w:trPr>
          <w:trHeight w:hRule="exact" w:val="240"/>
        </w:trPr>
        <w:tc>
          <w:tcPr>
            <w:tcW w:w="562" w:type="dxa"/>
            <w:shd w:val="clear" w:color="auto" w:fill="D4EAF3" w:themeFill="accent1" w:themeFillTint="33"/>
          </w:tcPr>
          <w:p w14:paraId="05BF1273" w14:textId="5872FED4" w:rsidR="005E2698" w:rsidRDefault="004E7881" w:rsidP="00787C6F">
            <w:pPr>
              <w:pStyle w:val="TableParagraph"/>
              <w:spacing w:line="227" w:lineRule="exact"/>
              <w:ind w:left="0"/>
              <w:rPr>
                <w:sz w:val="20"/>
              </w:rPr>
            </w:pPr>
            <w:r>
              <w:rPr>
                <w:sz w:val="20"/>
              </w:rPr>
              <w:t>12</w:t>
            </w:r>
          </w:p>
        </w:tc>
        <w:tc>
          <w:tcPr>
            <w:tcW w:w="8682" w:type="dxa"/>
            <w:shd w:val="clear" w:color="auto" w:fill="D4EAF3" w:themeFill="accent1" w:themeFillTint="33"/>
          </w:tcPr>
          <w:p w14:paraId="0E336D6B" w14:textId="77777777" w:rsidR="005E2698" w:rsidRDefault="004E7881" w:rsidP="00787C6F">
            <w:pPr>
              <w:pStyle w:val="TableParagraph"/>
              <w:spacing w:line="227" w:lineRule="exact"/>
              <w:ind w:left="0"/>
              <w:rPr>
                <w:sz w:val="20"/>
              </w:rPr>
            </w:pPr>
            <w:r>
              <w:rPr>
                <w:sz w:val="20"/>
              </w:rPr>
              <w:t>“particular local significance … for any other reason”</w:t>
            </w:r>
          </w:p>
        </w:tc>
      </w:tr>
    </w:tbl>
    <w:p w14:paraId="29CD6330" w14:textId="77777777" w:rsidR="005E2698" w:rsidRDefault="005E2698">
      <w:pPr>
        <w:pStyle w:val="BodyText"/>
        <w:rPr>
          <w:b/>
          <w:sz w:val="20"/>
        </w:rPr>
      </w:pPr>
    </w:p>
    <w:p w14:paraId="4762E1D5" w14:textId="2341BD4B" w:rsidR="005E2698" w:rsidRDefault="00787C6F" w:rsidP="00787C6F">
      <w:pPr>
        <w:pStyle w:val="BodyText"/>
        <w:spacing w:line="276" w:lineRule="auto"/>
        <w:ind w:left="17" w:right="103"/>
      </w:pPr>
      <w:r>
        <w:t>In order to provide greater</w:t>
      </w:r>
      <w:r w:rsidR="004E7881">
        <w:t xml:space="preserve"> certainty, </w:t>
      </w:r>
      <w:r>
        <w:t xml:space="preserve">the checklist incorporates </w:t>
      </w:r>
      <w:r w:rsidR="004E7881">
        <w:t>Natural England</w:t>
      </w:r>
      <w:r w:rsidRPr="00787C6F">
        <w:t>’</w:t>
      </w:r>
      <w:r w:rsidR="004E7881">
        <w:t>s Accessible Natural Greenspace Standards (</w:t>
      </w:r>
      <w:proofErr w:type="spellStart"/>
      <w:r w:rsidR="004E7881">
        <w:t>ANGSt</w:t>
      </w:r>
      <w:proofErr w:type="spellEnd"/>
      <w:r w:rsidR="004E7881">
        <w:t xml:space="preserve">) to define the likely size of a suitable Local Green Space and its distance from the local community. </w:t>
      </w:r>
    </w:p>
    <w:p w14:paraId="0C1FA6F7" w14:textId="41F586C7" w:rsidR="005E2698" w:rsidRDefault="004E7881" w:rsidP="00787C6F">
      <w:pPr>
        <w:pStyle w:val="BodyText"/>
        <w:spacing w:line="276" w:lineRule="auto"/>
        <w:ind w:left="17" w:right="103"/>
      </w:pPr>
      <w:r>
        <w:t xml:space="preserve">A site </w:t>
      </w:r>
      <w:r w:rsidR="00787C6F">
        <w:t>of over 20ha (50 acres) is</w:t>
      </w:r>
      <w:r>
        <w:t xml:space="preserve"> considered to be “an extensive tract of land” and therefore not suitable for designation as a Local Green Space.</w:t>
      </w:r>
    </w:p>
    <w:p w14:paraId="35551731" w14:textId="58721290" w:rsidR="00787C6F" w:rsidRDefault="00214D19">
      <w:r>
        <w:t>If during the process it becomes evident that the site is not appropriate for local green space designation, there are other options that can be investigated (see Appendix 2).</w:t>
      </w:r>
      <w:r w:rsidR="00787C6F">
        <w:br w:type="page"/>
      </w:r>
    </w:p>
    <w:p w14:paraId="1D6EE89E" w14:textId="5A20553D" w:rsidR="00787C6F" w:rsidRPr="000E2C63" w:rsidRDefault="00787C6F" w:rsidP="00787C6F">
      <w:pPr>
        <w:pStyle w:val="Heading1"/>
      </w:pPr>
      <w:r>
        <w:lastRenderedPageBreak/>
        <w:t>Step 4: Consult landowner</w:t>
      </w:r>
    </w:p>
    <w:p w14:paraId="42DEC9FE" w14:textId="358A269C" w:rsidR="00787C6F" w:rsidRDefault="00787C6F" w:rsidP="00787C6F">
      <w:pPr>
        <w:pStyle w:val="BodyText"/>
        <w:spacing w:line="276" w:lineRule="auto"/>
        <w:ind w:left="17" w:right="103"/>
      </w:pPr>
      <w:r>
        <w:t>The Neighbourhood Plan Group should consult the landowner.</w:t>
      </w:r>
    </w:p>
    <w:p w14:paraId="663E6A97" w14:textId="77777777" w:rsidR="00D33E2A" w:rsidRDefault="00D33E2A">
      <w:pPr>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br w:type="page"/>
      </w:r>
    </w:p>
    <w:p w14:paraId="7FFC222A" w14:textId="008E1814" w:rsidR="00D33E2A" w:rsidRPr="00D33E2A" w:rsidRDefault="00D33E2A" w:rsidP="00D33E2A">
      <w:pPr>
        <w:keepNext/>
        <w:keepLines/>
        <w:pBdr>
          <w:bottom w:val="single" w:sz="4" w:space="1" w:color="3494BA" w:themeColor="accent1"/>
        </w:pBdr>
        <w:spacing w:before="400" w:after="40" w:line="240" w:lineRule="auto"/>
        <w:outlineLvl w:val="0"/>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lastRenderedPageBreak/>
        <w:t>Step 5</w:t>
      </w:r>
      <w:r w:rsidRPr="00D33E2A">
        <w:rPr>
          <w:rFonts w:asciiTheme="majorHAnsi" w:eastAsiaTheme="majorEastAsia" w:hAnsiTheme="majorHAnsi" w:cstheme="majorBidi"/>
          <w:color w:val="276E8B" w:themeColor="accent1" w:themeShade="BF"/>
          <w:sz w:val="36"/>
          <w:szCs w:val="36"/>
        </w:rPr>
        <w:t xml:space="preserve">: </w:t>
      </w:r>
      <w:r>
        <w:rPr>
          <w:rFonts w:asciiTheme="majorHAnsi" w:eastAsiaTheme="majorEastAsia" w:hAnsiTheme="majorHAnsi" w:cstheme="majorBidi"/>
          <w:color w:val="276E8B" w:themeColor="accent1" w:themeShade="BF"/>
          <w:sz w:val="36"/>
          <w:szCs w:val="36"/>
        </w:rPr>
        <w:t>Neighbourhood Plan Designation</w:t>
      </w:r>
    </w:p>
    <w:p w14:paraId="640B738C" w14:textId="77777777" w:rsidR="00D33E2A" w:rsidRDefault="00D33E2A" w:rsidP="00D33E2A">
      <w:pPr>
        <w:spacing w:line="276" w:lineRule="auto"/>
        <w:ind w:left="17" w:right="103"/>
      </w:pPr>
      <w:r>
        <w:t>The site can now be designated in the</w:t>
      </w:r>
      <w:r w:rsidRPr="00D33E2A">
        <w:t xml:space="preserve"> Neighbourhood Plan. The site designation will be “tested” through the plan process. Anybody can object to policies or sites in a plan during the consultation process and these consultatio</w:t>
      </w:r>
      <w:r>
        <w:t>n responses must be considered.</w:t>
      </w:r>
    </w:p>
    <w:p w14:paraId="60485DD6" w14:textId="0C979EB1" w:rsidR="00D33E2A" w:rsidRDefault="00D33E2A" w:rsidP="00D33E2A">
      <w:pPr>
        <w:spacing w:line="276" w:lineRule="auto"/>
        <w:ind w:left="17" w:right="103"/>
      </w:pPr>
      <w:r>
        <w:t>The Neighbourhood Plan</w:t>
      </w:r>
      <w:r w:rsidRPr="00D33E2A">
        <w:t xml:space="preserve"> will be scrutinised by an Independent Examiner, who will ensure tha</w:t>
      </w:r>
      <w:r>
        <w:t>t the plan is</w:t>
      </w:r>
      <w:r w:rsidRPr="00D33E2A">
        <w:t xml:space="preserve"> robust and based on sound evidence. </w:t>
      </w:r>
      <w:r>
        <w:t>The completed checklist will form part of that evidence.</w:t>
      </w:r>
      <w:r w:rsidRPr="00D33E2A">
        <w:t xml:space="preserve"> </w:t>
      </w:r>
      <w:r>
        <w:t>The Neighbourhood Plan</w:t>
      </w:r>
      <w:r w:rsidRPr="00D33E2A">
        <w:t xml:space="preserve"> will also be subject to a local referendum.</w:t>
      </w:r>
    </w:p>
    <w:p w14:paraId="06B7B1AD" w14:textId="023A8350" w:rsidR="00D33E2A" w:rsidRPr="00D33E2A" w:rsidRDefault="00D33E2A" w:rsidP="00D33E2A">
      <w:pPr>
        <w:spacing w:line="276" w:lineRule="auto"/>
        <w:ind w:left="17" w:right="103"/>
      </w:pPr>
      <w:r w:rsidRPr="00D33E2A">
        <w:t xml:space="preserve">Formal designation </w:t>
      </w:r>
      <w:r>
        <w:t>will be complete when the Neighbourhood Plan is ‘made’</w:t>
      </w:r>
      <w:r w:rsidRPr="00D33E2A">
        <w:t>.</w:t>
      </w:r>
    </w:p>
    <w:p w14:paraId="05C7D7A1" w14:textId="77777777" w:rsidR="00D33E2A" w:rsidRDefault="00D33E2A" w:rsidP="00787C6F">
      <w:pPr>
        <w:pStyle w:val="BodyText"/>
        <w:spacing w:line="276" w:lineRule="auto"/>
        <w:ind w:left="17" w:right="103"/>
      </w:pPr>
    </w:p>
    <w:p w14:paraId="13FC2353" w14:textId="389876CC" w:rsidR="00787C6F" w:rsidRDefault="00787C6F">
      <w:r>
        <w:br w:type="page"/>
      </w:r>
    </w:p>
    <w:p w14:paraId="4C1233EB" w14:textId="77777777" w:rsidR="005E2698" w:rsidRDefault="005E2698" w:rsidP="00787C6F">
      <w:pPr>
        <w:pStyle w:val="BodyText"/>
        <w:spacing w:line="276" w:lineRule="auto"/>
        <w:ind w:left="17" w:right="103"/>
        <w:sectPr w:rsidR="005E2698">
          <w:pgSz w:w="11910" w:h="16840"/>
          <w:pgMar w:top="1360" w:right="1220" w:bottom="1120" w:left="1220" w:header="0" w:footer="807" w:gutter="0"/>
          <w:cols w:space="720"/>
        </w:sectPr>
      </w:pPr>
    </w:p>
    <w:p w14:paraId="756F1165" w14:textId="329129CD" w:rsidR="00214D19" w:rsidRDefault="00214D19" w:rsidP="00214D19">
      <w:pPr>
        <w:pStyle w:val="Heading1"/>
      </w:pPr>
      <w:r>
        <w:lastRenderedPageBreak/>
        <w:t>APPENDIX 1: MODEL NEIGHBOURHOOD PLAN POLICY AND SUPPORTING TEXT</w:t>
      </w:r>
    </w:p>
    <w:p w14:paraId="22CCEC09" w14:textId="77777777" w:rsidR="00214D19" w:rsidRDefault="00214D19" w:rsidP="00214D19">
      <w:pPr>
        <w:pStyle w:val="Heading2"/>
      </w:pPr>
      <w:r>
        <w:t>Draft Supporting Text</w:t>
      </w:r>
    </w:p>
    <w:p w14:paraId="3B3E36AF" w14:textId="546B1F04" w:rsidR="00214D19" w:rsidRDefault="00214D19" w:rsidP="00214D19">
      <w:pPr>
        <w:spacing w:line="276" w:lineRule="auto"/>
        <w:ind w:left="17" w:right="103"/>
      </w:pPr>
      <w:r>
        <w:t>National policy makes provision for local communities to identify green areas of particular importance to those communities, where development will not be permitted except in very special circumstances. The following sites have been designated as Local Green Spaces through the Neighbourhood Plan consultation process:</w:t>
      </w:r>
    </w:p>
    <w:p w14:paraId="5CC49D08" w14:textId="77777777" w:rsidR="00214D19" w:rsidRPr="00214D19" w:rsidRDefault="00214D19" w:rsidP="00214D19">
      <w:pPr>
        <w:spacing w:line="276" w:lineRule="auto"/>
        <w:ind w:left="17" w:right="103"/>
      </w:pPr>
    </w:p>
    <w:p w14:paraId="6C80B8CA" w14:textId="77777777" w:rsidR="00214D19" w:rsidRDefault="00214D19" w:rsidP="00214D19">
      <w:pPr>
        <w:pStyle w:val="Heading2"/>
      </w:pPr>
      <w:r>
        <w:t>Draft Policy</w:t>
      </w:r>
    </w:p>
    <w:p w14:paraId="520B0ED9" w14:textId="209B9051" w:rsidR="00214D19" w:rsidRPr="00214D19" w:rsidRDefault="00214D19" w:rsidP="00214D19">
      <w:pPr>
        <w:spacing w:line="276" w:lineRule="auto"/>
        <w:ind w:left="17" w:right="103"/>
        <w:rPr>
          <w:color w:val="3494BA" w:themeColor="accent1"/>
        </w:rPr>
      </w:pPr>
      <w:r w:rsidRPr="00214D19">
        <w:rPr>
          <w:color w:val="3494BA" w:themeColor="accent1"/>
        </w:rPr>
        <w:t xml:space="preserve">Development that would harm the openness or special character of a Local Green Space </w:t>
      </w:r>
      <w:r>
        <w:rPr>
          <w:color w:val="3494BA" w:themeColor="accent1"/>
        </w:rPr>
        <w:t xml:space="preserve">(as designated on the Polices Map) </w:t>
      </w:r>
      <w:r w:rsidRPr="00214D19">
        <w:rPr>
          <w:color w:val="3494BA" w:themeColor="accent1"/>
        </w:rPr>
        <w:t>or its significance and value to the local community will not be permitted unless there are very special circumstances which outweigh the harm to the Local Green Space.</w:t>
      </w:r>
    </w:p>
    <w:p w14:paraId="0D457174" w14:textId="77777777" w:rsidR="00214D19" w:rsidRPr="00214D19" w:rsidRDefault="00214D19" w:rsidP="00214D19">
      <w:pPr>
        <w:spacing w:line="276" w:lineRule="auto"/>
        <w:ind w:left="17" w:right="103"/>
        <w:rPr>
          <w:color w:val="3494BA" w:themeColor="accent1"/>
        </w:rPr>
        <w:sectPr w:rsidR="00214D19" w:rsidRPr="00214D19">
          <w:pgSz w:w="11910" w:h="16840"/>
          <w:pgMar w:top="1360" w:right="1340" w:bottom="1120" w:left="1340" w:header="0" w:footer="807" w:gutter="0"/>
          <w:cols w:space="720"/>
        </w:sectPr>
      </w:pPr>
    </w:p>
    <w:p w14:paraId="77AC5778" w14:textId="0C12AD4E" w:rsidR="005E2698" w:rsidRPr="00214D19" w:rsidRDefault="00214D19" w:rsidP="00214D19">
      <w:pPr>
        <w:pStyle w:val="Heading1"/>
      </w:pPr>
      <w:r>
        <w:lastRenderedPageBreak/>
        <w:t xml:space="preserve">APPENDIX 2: </w:t>
      </w:r>
      <w:r w:rsidR="004E7881" w:rsidRPr="00214D19">
        <w:t>ALTERNATIVES TO LOCAL GREEN SPACE DESIGNATION</w:t>
      </w:r>
    </w:p>
    <w:p w14:paraId="2458A9B0" w14:textId="77777777" w:rsidR="005E2698" w:rsidRDefault="004E7881" w:rsidP="00214D19">
      <w:pPr>
        <w:pStyle w:val="Heading2"/>
      </w:pPr>
      <w:r>
        <w:t>Agreements with land-owners</w:t>
      </w:r>
    </w:p>
    <w:p w14:paraId="78729A5A" w14:textId="77777777" w:rsidR="005E2698" w:rsidRDefault="004E7881" w:rsidP="00214D19">
      <w:pPr>
        <w:spacing w:line="276" w:lineRule="auto"/>
        <w:ind w:left="17" w:right="103"/>
      </w:pPr>
      <w:r>
        <w:t>It may be possible for local communities to reach either formal or informal agreements with the owner of the site to ensure access to the site for local people. This may be an appropriate option where the site owner has a long-term connection with the local area, for example the owner of a large historic estate. It may be possible for the land-owner to dedicate the site as “open access land”.</w:t>
      </w:r>
    </w:p>
    <w:p w14:paraId="5F987198" w14:textId="77777777" w:rsidR="005E2698" w:rsidRDefault="004E7881" w:rsidP="00214D19">
      <w:pPr>
        <w:spacing w:line="276" w:lineRule="auto"/>
        <w:ind w:left="17" w:right="103"/>
      </w:pPr>
      <w:r>
        <w:t>Further information:</w:t>
      </w:r>
    </w:p>
    <w:p w14:paraId="764ABAA5" w14:textId="30BCED54" w:rsidR="005E2698" w:rsidRDefault="004E7881" w:rsidP="00214D19">
      <w:pPr>
        <w:pStyle w:val="BodyText"/>
        <w:spacing w:before="37"/>
        <w:ind w:right="98"/>
      </w:pPr>
      <w:r>
        <w:rPr>
          <w:color w:val="0000FF"/>
          <w:u w:val="single" w:color="0000FF"/>
        </w:rPr>
        <w:t>Right of way and open access land - GOV.UK</w:t>
      </w:r>
    </w:p>
    <w:p w14:paraId="5F5EC76E" w14:textId="77777777" w:rsidR="005E2698" w:rsidRDefault="004E7881" w:rsidP="00214D19">
      <w:pPr>
        <w:pStyle w:val="Heading2"/>
      </w:pPr>
      <w:r>
        <w:t>Community Purchase</w:t>
      </w:r>
    </w:p>
    <w:p w14:paraId="5215BBB3" w14:textId="77777777" w:rsidR="005E2698" w:rsidRDefault="004E7881" w:rsidP="00214D19">
      <w:pPr>
        <w:spacing w:line="276" w:lineRule="auto"/>
        <w:ind w:left="17" w:right="103"/>
      </w:pPr>
      <w:r>
        <w:t>In some instances local communities have purchased important sites to ensure that they remain in community control in perpetuity. The ownership can lie with the Town or Parish Council or with a specific trust.</w:t>
      </w:r>
    </w:p>
    <w:p w14:paraId="5F38A594" w14:textId="77777777" w:rsidR="005E2698" w:rsidRDefault="004E7881" w:rsidP="00214D19">
      <w:pPr>
        <w:pStyle w:val="Heading2"/>
      </w:pPr>
      <w:r>
        <w:t>Village Green status</w:t>
      </w:r>
    </w:p>
    <w:p w14:paraId="1B350066" w14:textId="13B843BB" w:rsidR="005E2698" w:rsidRDefault="004E7881" w:rsidP="00214D19">
      <w:pPr>
        <w:pStyle w:val="BodyText"/>
        <w:spacing w:before="42" w:line="276" w:lineRule="auto"/>
        <w:ind w:right="366"/>
      </w:pPr>
      <w:r>
        <w:t xml:space="preserve">Anyone can apply to register land as a green if it has been used by local people </w:t>
      </w:r>
      <w:r w:rsidR="00214D19">
        <w:t>for lawful sports and pastimes ‘</w:t>
      </w:r>
      <w:r>
        <w:t>as of right</w:t>
      </w:r>
      <w:r w:rsidR="00214D19">
        <w:rPr>
          <w:rFonts w:ascii="Arial" w:hAnsi="Arial" w:cs="Arial"/>
        </w:rPr>
        <w:t>’</w:t>
      </w:r>
      <w:r>
        <w:t xml:space="preserve"> (</w:t>
      </w:r>
      <w:r w:rsidR="00214D19">
        <w:t>i.e.</w:t>
      </w:r>
      <w:r>
        <w:t xml:space="preserve"> without permission, force or secrecy) for at least 20 years.</w:t>
      </w:r>
    </w:p>
    <w:p w14:paraId="5B5D1687" w14:textId="77777777" w:rsidR="005E2698" w:rsidRDefault="004E7881" w:rsidP="00214D19">
      <w:pPr>
        <w:pStyle w:val="BodyText"/>
        <w:ind w:right="98"/>
      </w:pPr>
      <w:r>
        <w:t>Further information:</w:t>
      </w:r>
    </w:p>
    <w:p w14:paraId="1D363234" w14:textId="74C50CEF" w:rsidR="005E2698" w:rsidRDefault="00355D61" w:rsidP="00214D19">
      <w:pPr>
        <w:pStyle w:val="BodyText"/>
        <w:spacing w:before="37" w:line="278" w:lineRule="auto"/>
        <w:ind w:right="98"/>
      </w:pPr>
      <w:hyperlink r:id="rId28">
        <w:r w:rsidR="004E7881">
          <w:rPr>
            <w:color w:val="0000FF"/>
            <w:u w:val="single" w:color="0000FF"/>
          </w:rPr>
          <w:t>Town and village greens: how to register</w:t>
        </w:r>
      </w:hyperlink>
      <w:r w:rsidR="004E7881">
        <w:rPr>
          <w:color w:val="0000FF"/>
          <w:u w:val="single" w:color="0000FF"/>
        </w:rPr>
        <w:t xml:space="preserve"> </w:t>
      </w:r>
      <w:hyperlink r:id="rId29">
        <w:r w:rsidR="00214D19">
          <w:rPr>
            <w:color w:val="0000FF"/>
            <w:u w:val="single" w:color="0000FF"/>
          </w:rPr>
          <w:t xml:space="preserve">Open </w:t>
        </w:r>
        <w:r w:rsidR="004E7881">
          <w:rPr>
            <w:color w:val="0000FF"/>
            <w:u w:val="single" w:color="0000FF"/>
          </w:rPr>
          <w:t>Spaces Society</w:t>
        </w:r>
      </w:hyperlink>
    </w:p>
    <w:p w14:paraId="40D1209E" w14:textId="77777777" w:rsidR="005E2698" w:rsidRDefault="004E7881" w:rsidP="00214D19">
      <w:pPr>
        <w:pStyle w:val="Heading2"/>
      </w:pPr>
      <w:r>
        <w:t>Local Nature Reserves</w:t>
      </w:r>
    </w:p>
    <w:p w14:paraId="31DD1EC6" w14:textId="77777777" w:rsidR="005E2698" w:rsidRDefault="004E7881" w:rsidP="00214D19">
      <w:pPr>
        <w:pStyle w:val="BodyText"/>
        <w:spacing w:before="40"/>
        <w:ind w:right="330"/>
      </w:pPr>
      <w:r>
        <w:t>A Local Nature Reserve (LNR) provide people with special opportunities to study or learn about nature or simply to enjoy it. Local Nature Reserves are designated by district or county councils and the Local Authority must control the LNR through ownership, lease or agreement with the owner.</w:t>
      </w:r>
    </w:p>
    <w:p w14:paraId="0AF24F73" w14:textId="77777777" w:rsidR="005E2698" w:rsidRDefault="004E7881" w:rsidP="00214D19">
      <w:pPr>
        <w:pStyle w:val="BodyText"/>
        <w:spacing w:before="1"/>
        <w:ind w:right="98"/>
      </w:pPr>
      <w:r>
        <w:t>Further information:</w:t>
      </w:r>
    </w:p>
    <w:p w14:paraId="0CDEA720" w14:textId="77777777" w:rsidR="005E2698" w:rsidRPr="00214D19" w:rsidRDefault="00355D61" w:rsidP="00214D19">
      <w:pPr>
        <w:pStyle w:val="BodyText"/>
        <w:spacing w:before="37" w:line="278" w:lineRule="auto"/>
        <w:ind w:right="98"/>
        <w:rPr>
          <w:color w:val="0000FF"/>
          <w:u w:val="single" w:color="0000FF"/>
        </w:rPr>
      </w:pPr>
      <w:hyperlink r:id="rId30">
        <w:r w:rsidR="004E7881">
          <w:rPr>
            <w:color w:val="0000FF"/>
            <w:u w:val="single" w:color="0000FF"/>
          </w:rPr>
          <w:t>Natural England</w:t>
        </w:r>
      </w:hyperlink>
    </w:p>
    <w:p w14:paraId="21CBD1CE" w14:textId="77777777" w:rsidR="005E2698" w:rsidRDefault="004E7881" w:rsidP="00214D19">
      <w:pPr>
        <w:pStyle w:val="Heading2"/>
      </w:pPr>
      <w:r>
        <w:t>Assets of Community Value</w:t>
      </w:r>
    </w:p>
    <w:p w14:paraId="233C8C0D" w14:textId="47C5B8C1" w:rsidR="005E2698" w:rsidRDefault="004E7881" w:rsidP="00214D19">
      <w:pPr>
        <w:pStyle w:val="BodyText"/>
        <w:spacing w:before="40" w:line="276" w:lineRule="auto"/>
        <w:ind w:right="148"/>
      </w:pPr>
      <w:r>
        <w:t>The Community Right to Bid gives community groups a fairer chance to prepare and bid to buy community buildings and facilities that are important to them. This could include village shops, pubs or allotments. The right covers private as well as public assets.  It is important to nominate land and buildings</w:t>
      </w:r>
      <w:r w:rsidR="00E97863">
        <w:t xml:space="preserve"> to be part of the register of ‘</w:t>
      </w:r>
      <w:r>
        <w:t>assets of community value</w:t>
      </w:r>
      <w:r w:rsidR="00E97863">
        <w:rPr>
          <w:rFonts w:ascii="Arial" w:hAnsi="Arial" w:cs="Arial"/>
        </w:rPr>
        <w:t>’</w:t>
      </w:r>
      <w:r>
        <w:t>, which is held by the Local Autho</w:t>
      </w:r>
      <w:r w:rsidR="00787C6F">
        <w:t>rity</w:t>
      </w:r>
      <w:r>
        <w:t>. If something on this register is offered for sale, the community then have up to six months to prepare a bid.</w:t>
      </w:r>
    </w:p>
    <w:p w14:paraId="64D59BBF" w14:textId="77777777" w:rsidR="005E2698" w:rsidRDefault="004E7881" w:rsidP="00214D19">
      <w:pPr>
        <w:pStyle w:val="BodyText"/>
        <w:ind w:right="98"/>
      </w:pPr>
      <w:r>
        <w:t>Further information:</w:t>
      </w:r>
    </w:p>
    <w:p w14:paraId="71C4E419" w14:textId="759EFB79" w:rsidR="005E2698" w:rsidRDefault="00355D61" w:rsidP="00214D19">
      <w:pPr>
        <w:pStyle w:val="BodyText"/>
        <w:spacing w:before="37" w:line="278" w:lineRule="auto"/>
        <w:ind w:right="98"/>
        <w:jc w:val="both"/>
        <w:rPr>
          <w:color w:val="0000FF"/>
          <w:u w:val="single" w:color="0000FF"/>
        </w:rPr>
      </w:pPr>
      <w:hyperlink r:id="rId31">
        <w:r w:rsidR="004E7881">
          <w:rPr>
            <w:color w:val="0000FF"/>
            <w:u w:val="single" w:color="0000FF"/>
          </w:rPr>
          <w:t>www.gov.uk</w:t>
        </w:r>
      </w:hyperlink>
      <w:r w:rsidR="00214D19">
        <w:rPr>
          <w:color w:val="0000FF"/>
          <w:u w:val="single" w:color="0000FF"/>
        </w:rPr>
        <w:t xml:space="preserve"> </w:t>
      </w:r>
      <w:hyperlink r:id="rId32">
        <w:r w:rsidR="004E7881">
          <w:rPr>
            <w:color w:val="0000FF"/>
            <w:u w:val="single" w:color="0000FF"/>
          </w:rPr>
          <w:t>My Community</w:t>
        </w:r>
        <w:r w:rsidR="004E7881">
          <w:rPr>
            <w:color w:val="0000FF"/>
            <w:spacing w:val="-6"/>
            <w:u w:val="single" w:color="0000FF"/>
          </w:rPr>
          <w:t xml:space="preserve"> </w:t>
        </w:r>
        <w:r w:rsidR="004E7881">
          <w:rPr>
            <w:color w:val="0000FF"/>
            <w:u w:val="single" w:color="0000FF"/>
          </w:rPr>
          <w:t>Rights</w:t>
        </w:r>
      </w:hyperlink>
    </w:p>
    <w:p w14:paraId="72F6C85E" w14:textId="77777777" w:rsidR="00214D19" w:rsidRDefault="00214D19" w:rsidP="00214D19">
      <w:pPr>
        <w:pStyle w:val="BodyText"/>
        <w:spacing w:before="37" w:line="278" w:lineRule="auto"/>
        <w:ind w:right="98"/>
      </w:pPr>
    </w:p>
    <w:p w14:paraId="0B116C8C" w14:textId="77777777" w:rsidR="00551AA3" w:rsidRDefault="00551AA3" w:rsidP="00214D19">
      <w:pPr>
        <w:pStyle w:val="BodyText"/>
        <w:spacing w:before="37" w:line="278" w:lineRule="auto"/>
        <w:ind w:right="98"/>
        <w:sectPr w:rsidR="00551AA3" w:rsidSect="00465FBE">
          <w:pgSz w:w="11910" w:h="16840"/>
          <w:pgMar w:top="1360" w:right="1600" w:bottom="1120" w:left="1340" w:header="0" w:footer="807" w:gutter="0"/>
          <w:cols w:space="720"/>
          <w:docGrid w:linePitch="286"/>
        </w:sectPr>
      </w:pPr>
    </w:p>
    <w:p w14:paraId="48CE5933" w14:textId="2A0FD7F1" w:rsidR="00D468DA" w:rsidRDefault="00C96405" w:rsidP="00551AA3">
      <w:pPr>
        <w:pStyle w:val="BodyText"/>
        <w:spacing w:before="37" w:line="278" w:lineRule="auto"/>
        <w:ind w:right="98"/>
        <w:jc w:val="center"/>
      </w:pPr>
      <w:r>
        <w:rPr>
          <w:noProof/>
        </w:rPr>
        <w:lastRenderedPageBreak/>
        <w:drawing>
          <wp:inline distT="0" distB="0" distL="0" distR="0" wp14:anchorId="3CDC0008" wp14:editId="5F5A2E2B">
            <wp:extent cx="9118600" cy="5332095"/>
            <wp:effectExtent l="0" t="0" r="6350" b="1905"/>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118600" cy="5332095"/>
                    </a:xfrm>
                    <a:prstGeom prst="rect">
                      <a:avLst/>
                    </a:prstGeom>
                  </pic:spPr>
                </pic:pic>
              </a:graphicData>
            </a:graphic>
          </wp:inline>
        </w:drawing>
      </w:r>
    </w:p>
    <w:p w14:paraId="677A91FB" w14:textId="77777777" w:rsidR="00D468DA" w:rsidRDefault="00D468DA" w:rsidP="00214D19">
      <w:pPr>
        <w:pStyle w:val="BodyText"/>
        <w:spacing w:before="37" w:line="278" w:lineRule="auto"/>
        <w:ind w:right="98"/>
      </w:pPr>
    </w:p>
    <w:p w14:paraId="0BBC1223" w14:textId="463FFAD4" w:rsidR="00214D19" w:rsidRDefault="00AE417B" w:rsidP="00AE417B">
      <w:pPr>
        <w:jc w:val="center"/>
      </w:pPr>
      <w:r>
        <w:rPr>
          <w:noProof/>
        </w:rPr>
        <w:lastRenderedPageBreak/>
        <w:drawing>
          <wp:inline distT="0" distB="0" distL="0" distR="0" wp14:anchorId="1DCE8647" wp14:editId="3A8093F6">
            <wp:extent cx="5695950" cy="4272280"/>
            <wp:effectExtent l="6985" t="0" r="6985" b="6985"/>
            <wp:docPr id="100468815" name="Picture 1" descr="A tree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8815" name="Picture 1" descr="A tree in a field&#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rot="5400000">
                      <a:off x="0" y="0"/>
                      <a:ext cx="5695950" cy="4272280"/>
                    </a:xfrm>
                    <a:prstGeom prst="rect">
                      <a:avLst/>
                    </a:prstGeom>
                  </pic:spPr>
                </pic:pic>
              </a:graphicData>
            </a:graphic>
          </wp:inline>
        </w:drawing>
      </w:r>
      <w:r>
        <w:rPr>
          <w:noProof/>
        </w:rPr>
        <w:drawing>
          <wp:inline distT="0" distB="0" distL="0" distR="0" wp14:anchorId="1F867CEC" wp14:editId="43DAC33B">
            <wp:extent cx="5695950" cy="4272280"/>
            <wp:effectExtent l="6985" t="0" r="6985" b="6985"/>
            <wp:docPr id="1948065560" name="Picture 2" descr="A dirt path with tree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065560" name="Picture 2" descr="A dirt path with trees in the background&#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rot="5400000">
                      <a:off x="0" y="0"/>
                      <a:ext cx="5695950" cy="4272280"/>
                    </a:xfrm>
                    <a:prstGeom prst="rect">
                      <a:avLst/>
                    </a:prstGeom>
                  </pic:spPr>
                </pic:pic>
              </a:graphicData>
            </a:graphic>
          </wp:inline>
        </w:drawing>
      </w:r>
    </w:p>
    <w:sectPr w:rsidR="00214D19" w:rsidSect="00551AA3">
      <w:pgSz w:w="16840" w:h="11910" w:orient="landscape"/>
      <w:pgMar w:top="1340" w:right="1360" w:bottom="1600" w:left="1120" w:header="0" w:footer="80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AF5D6" w14:textId="77777777" w:rsidR="00966E9E" w:rsidRDefault="00966E9E">
      <w:r>
        <w:separator/>
      </w:r>
    </w:p>
  </w:endnote>
  <w:endnote w:type="continuationSeparator" w:id="0">
    <w:p w14:paraId="2E5C5E20" w14:textId="77777777" w:rsidR="00966E9E" w:rsidRDefault="00966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9E806" w14:textId="0980CEA4" w:rsidR="00F42F03" w:rsidRDefault="00F42F03" w:rsidP="00D3758A">
    <w:pPr>
      <w:pStyle w:val="BodyText"/>
      <w:tabs>
        <w:tab w:val="left" w:pos="1356"/>
      </w:tabs>
      <w:spacing w:line="14" w:lineRule="auto"/>
      <w:rPr>
        <w:sz w:val="20"/>
      </w:rPr>
    </w:pPr>
    <w:r>
      <w:rPr>
        <w:noProof/>
        <w:lang w:eastAsia="en-GB"/>
      </w:rPr>
      <mc:AlternateContent>
        <mc:Choice Requires="wps">
          <w:drawing>
            <wp:anchor distT="0" distB="0" distL="114300" distR="114300" simplePos="0" relativeHeight="503279072" behindDoc="1" locked="0" layoutInCell="1" allowOverlap="1" wp14:anchorId="38F7F97E" wp14:editId="54F5E0AA">
              <wp:simplePos x="0" y="0"/>
              <wp:positionH relativeFrom="page">
                <wp:posOffset>3692525</wp:posOffset>
              </wp:positionH>
              <wp:positionV relativeFrom="page">
                <wp:posOffset>9968230</wp:posOffset>
              </wp:positionV>
              <wp:extent cx="179070"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7F97E" id="_x0000_t202" coordsize="21600,21600" o:spt="202" path="m,l,21600r21600,l21600,xe">
              <v:stroke joinstyle="miter"/>
              <v:path gradientshapeok="t" o:connecttype="rect"/>
            </v:shapetype>
            <v:shape id="Text Box 2" o:spid="_x0000_s1026" type="#_x0000_t202" style="position:absolute;margin-left:290.75pt;margin-top:784.9pt;width:14.1pt;height:11pt;z-index:-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" filled="f" stroked="f">
              <v:textbox inset="0,0,0,0">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v:textbox>
              <w10:wrap anchorx="page" anchory="page"/>
            </v:shape>
          </w:pict>
        </mc:Fallback>
      </mc:AlternateConten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5E75F" w14:textId="77777777" w:rsidR="00966E9E" w:rsidRDefault="00966E9E">
      <w:r>
        <w:separator/>
      </w:r>
    </w:p>
  </w:footnote>
  <w:footnote w:type="continuationSeparator" w:id="0">
    <w:p w14:paraId="379306B7" w14:textId="77777777" w:rsidR="00966E9E" w:rsidRDefault="00966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6A001" w14:textId="145C71B9" w:rsidR="00F42F03" w:rsidRDefault="00355D61">
    <w:pPr>
      <w:pStyle w:val="Header"/>
    </w:pPr>
    <w:r>
      <w:rPr>
        <w:noProof/>
      </w:rPr>
      <w:pict w14:anchorId="39838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454.15pt;height:127.45pt;z-index:-35360;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5CC0" w14:textId="06BFDF24" w:rsidR="00F42F03" w:rsidRDefault="00355D61">
    <w:pPr>
      <w:pStyle w:val="Header"/>
    </w:pPr>
    <w:r>
      <w:rPr>
        <w:noProof/>
      </w:rPr>
      <w:pict w14:anchorId="09E02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454.15pt;height:127.45pt;z-index:-34336;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4020" w14:textId="22F666EB" w:rsidR="00F42F03" w:rsidRDefault="00355D61">
    <w:pPr>
      <w:pStyle w:val="Header"/>
    </w:pPr>
    <w:r>
      <w:rPr>
        <w:noProof/>
      </w:rPr>
      <w:pict w14:anchorId="61D71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1" type="#_x0000_t75" style="position:absolute;margin-left:0;margin-top:0;width:454.15pt;height:127.45pt;z-index:-36384;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2363"/>
    <w:multiLevelType w:val="hybridMultilevel"/>
    <w:tmpl w:val="8FC6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139FF"/>
    <w:multiLevelType w:val="hybridMultilevel"/>
    <w:tmpl w:val="3F4822DA"/>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F1525"/>
    <w:multiLevelType w:val="hybridMultilevel"/>
    <w:tmpl w:val="BBD67AA2"/>
    <w:lvl w:ilvl="0" w:tplc="1258039E">
      <w:start w:val="1"/>
      <w:numFmt w:val="bullet"/>
      <w:lvlText w:val=""/>
      <w:lvlJc w:val="left"/>
      <w:pPr>
        <w:ind w:left="720" w:hanging="360"/>
      </w:pPr>
      <w:rPr>
        <w:rFonts w:ascii="Wingdings" w:hAnsi="Wingdings" w:cs="Times New Roman" w:hint="default"/>
        <w:color w:val="75BDA7"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6273DC"/>
    <w:multiLevelType w:val="hybridMultilevel"/>
    <w:tmpl w:val="3084C6D2"/>
    <w:lvl w:ilvl="0" w:tplc="FBFED1B0">
      <w:start w:val="1"/>
      <w:numFmt w:val="bullet"/>
      <w:lvlText w:val=""/>
      <w:lvlJc w:val="left"/>
      <w:pPr>
        <w:ind w:left="823" w:hanging="360"/>
      </w:pPr>
      <w:rPr>
        <w:rFonts w:ascii="Symbol" w:eastAsia="Symbol" w:hAnsi="Symbol" w:cs="Symbol" w:hint="default"/>
        <w:w w:val="99"/>
        <w:sz w:val="20"/>
        <w:szCs w:val="20"/>
      </w:rPr>
    </w:lvl>
    <w:lvl w:ilvl="1" w:tplc="021EA062">
      <w:start w:val="1"/>
      <w:numFmt w:val="bullet"/>
      <w:lvlText w:val="•"/>
      <w:lvlJc w:val="left"/>
      <w:pPr>
        <w:ind w:left="1661" w:hanging="360"/>
      </w:pPr>
      <w:rPr>
        <w:rFonts w:hint="default"/>
      </w:rPr>
    </w:lvl>
    <w:lvl w:ilvl="2" w:tplc="62B07386">
      <w:start w:val="1"/>
      <w:numFmt w:val="bullet"/>
      <w:lvlText w:val="•"/>
      <w:lvlJc w:val="left"/>
      <w:pPr>
        <w:ind w:left="2502" w:hanging="360"/>
      </w:pPr>
      <w:rPr>
        <w:rFonts w:hint="default"/>
      </w:rPr>
    </w:lvl>
    <w:lvl w:ilvl="3" w:tplc="5278492E">
      <w:start w:val="1"/>
      <w:numFmt w:val="bullet"/>
      <w:lvlText w:val="•"/>
      <w:lvlJc w:val="left"/>
      <w:pPr>
        <w:ind w:left="3344" w:hanging="360"/>
      </w:pPr>
      <w:rPr>
        <w:rFonts w:hint="default"/>
      </w:rPr>
    </w:lvl>
    <w:lvl w:ilvl="4" w:tplc="FFF88B9A">
      <w:start w:val="1"/>
      <w:numFmt w:val="bullet"/>
      <w:lvlText w:val="•"/>
      <w:lvlJc w:val="left"/>
      <w:pPr>
        <w:ind w:left="4185" w:hanging="360"/>
      </w:pPr>
      <w:rPr>
        <w:rFonts w:hint="default"/>
      </w:rPr>
    </w:lvl>
    <w:lvl w:ilvl="5" w:tplc="321008DA">
      <w:start w:val="1"/>
      <w:numFmt w:val="bullet"/>
      <w:lvlText w:val="•"/>
      <w:lvlJc w:val="left"/>
      <w:pPr>
        <w:ind w:left="5027" w:hanging="360"/>
      </w:pPr>
      <w:rPr>
        <w:rFonts w:hint="default"/>
      </w:rPr>
    </w:lvl>
    <w:lvl w:ilvl="6" w:tplc="DE9EF738">
      <w:start w:val="1"/>
      <w:numFmt w:val="bullet"/>
      <w:lvlText w:val="•"/>
      <w:lvlJc w:val="left"/>
      <w:pPr>
        <w:ind w:left="5868" w:hanging="360"/>
      </w:pPr>
      <w:rPr>
        <w:rFonts w:hint="default"/>
      </w:rPr>
    </w:lvl>
    <w:lvl w:ilvl="7" w:tplc="D44864A4">
      <w:start w:val="1"/>
      <w:numFmt w:val="bullet"/>
      <w:lvlText w:val="•"/>
      <w:lvlJc w:val="left"/>
      <w:pPr>
        <w:ind w:left="6710" w:hanging="360"/>
      </w:pPr>
      <w:rPr>
        <w:rFonts w:hint="default"/>
      </w:rPr>
    </w:lvl>
    <w:lvl w:ilvl="8" w:tplc="3D368DAE">
      <w:start w:val="1"/>
      <w:numFmt w:val="bullet"/>
      <w:lvlText w:val="•"/>
      <w:lvlJc w:val="left"/>
      <w:pPr>
        <w:ind w:left="7551" w:hanging="360"/>
      </w:pPr>
      <w:rPr>
        <w:rFonts w:hint="default"/>
      </w:rPr>
    </w:lvl>
  </w:abstractNum>
  <w:abstractNum w:abstractNumId="4" w15:restartNumberingAfterBreak="0">
    <w:nsid w:val="4D156973"/>
    <w:multiLevelType w:val="hybridMultilevel"/>
    <w:tmpl w:val="49CC9592"/>
    <w:lvl w:ilvl="0" w:tplc="83BE6E34">
      <w:start w:val="1"/>
      <w:numFmt w:val="bullet"/>
      <w:lvlText w:val=""/>
      <w:lvlJc w:val="left"/>
      <w:pPr>
        <w:ind w:left="820" w:hanging="360"/>
      </w:pPr>
      <w:rPr>
        <w:rFonts w:ascii="Wingdings" w:hAnsi="Wingdings" w:cs="Times New Roman" w:hint="default"/>
        <w:color w:val="84ACB6" w:themeColor="accent5"/>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5" w15:restartNumberingAfterBreak="0">
    <w:nsid w:val="585467B4"/>
    <w:multiLevelType w:val="hybridMultilevel"/>
    <w:tmpl w:val="78B41184"/>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6" w15:restartNumberingAfterBreak="0">
    <w:nsid w:val="5B883E9F"/>
    <w:multiLevelType w:val="multilevel"/>
    <w:tmpl w:val="76D69230"/>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none"/>
      <w:lvlText w:val=""/>
      <w:lvlJc w:val="left"/>
      <w:pPr>
        <w:ind w:left="0" w:firstLine="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6CBC3C38"/>
    <w:multiLevelType w:val="hybridMultilevel"/>
    <w:tmpl w:val="F1A4E47E"/>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83BE6E34">
      <w:start w:val="1"/>
      <w:numFmt w:val="bullet"/>
      <w:lvlText w:val=""/>
      <w:lvlJc w:val="left"/>
      <w:pPr>
        <w:ind w:left="1540" w:hanging="360"/>
      </w:pPr>
      <w:rPr>
        <w:rFonts w:ascii="Wingdings" w:hAnsi="Wingdings" w:cs="Times New Roman" w:hint="default"/>
        <w:color w:val="84ACB6" w:themeColor="accent5"/>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num w:numId="1" w16cid:durableId="1947031201">
    <w:abstractNumId w:val="3"/>
  </w:num>
  <w:num w:numId="2" w16cid:durableId="318654478">
    <w:abstractNumId w:val="5"/>
  </w:num>
  <w:num w:numId="3" w16cid:durableId="1426684470">
    <w:abstractNumId w:val="4"/>
  </w:num>
  <w:num w:numId="4" w16cid:durableId="11107434">
    <w:abstractNumId w:val="7"/>
  </w:num>
  <w:num w:numId="5" w16cid:durableId="1851793092">
    <w:abstractNumId w:val="2"/>
  </w:num>
  <w:num w:numId="6" w16cid:durableId="902641550">
    <w:abstractNumId w:val="1"/>
  </w:num>
  <w:num w:numId="7" w16cid:durableId="1494370987">
    <w:abstractNumId w:val="6"/>
  </w:num>
  <w:num w:numId="8" w16cid:durableId="1500274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YwNDY2MzE2tTQ1NDVQ0lEKTi0uzszPAykwrAUAEWtcNSwAAAA="/>
  </w:docVars>
  <w:rsids>
    <w:rsidRoot w:val="005E2698"/>
    <w:rsid w:val="00001628"/>
    <w:rsid w:val="0000198F"/>
    <w:rsid w:val="00014A1A"/>
    <w:rsid w:val="00022C24"/>
    <w:rsid w:val="00031AB4"/>
    <w:rsid w:val="00035AB7"/>
    <w:rsid w:val="0004256C"/>
    <w:rsid w:val="000543DC"/>
    <w:rsid w:val="0005754A"/>
    <w:rsid w:val="00061808"/>
    <w:rsid w:val="0006621A"/>
    <w:rsid w:val="00066658"/>
    <w:rsid w:val="00067541"/>
    <w:rsid w:val="00083113"/>
    <w:rsid w:val="00087C51"/>
    <w:rsid w:val="00093741"/>
    <w:rsid w:val="00095394"/>
    <w:rsid w:val="00095A34"/>
    <w:rsid w:val="000A2BF1"/>
    <w:rsid w:val="000B26FD"/>
    <w:rsid w:val="000C4344"/>
    <w:rsid w:val="000E0C71"/>
    <w:rsid w:val="000E2C63"/>
    <w:rsid w:val="000E4505"/>
    <w:rsid w:val="000E6749"/>
    <w:rsid w:val="000E685B"/>
    <w:rsid w:val="000F04F5"/>
    <w:rsid w:val="000F20E9"/>
    <w:rsid w:val="00112154"/>
    <w:rsid w:val="00116946"/>
    <w:rsid w:val="0012259E"/>
    <w:rsid w:val="001341A2"/>
    <w:rsid w:val="001531CD"/>
    <w:rsid w:val="001533D5"/>
    <w:rsid w:val="001538E9"/>
    <w:rsid w:val="00162232"/>
    <w:rsid w:val="00163331"/>
    <w:rsid w:val="001664DE"/>
    <w:rsid w:val="001744FE"/>
    <w:rsid w:val="001746CC"/>
    <w:rsid w:val="00180E29"/>
    <w:rsid w:val="00192DB1"/>
    <w:rsid w:val="001A1DE7"/>
    <w:rsid w:val="001A363F"/>
    <w:rsid w:val="001A616B"/>
    <w:rsid w:val="001B44D3"/>
    <w:rsid w:val="001B65D4"/>
    <w:rsid w:val="001C2487"/>
    <w:rsid w:val="001D52AD"/>
    <w:rsid w:val="001D691F"/>
    <w:rsid w:val="001F5B36"/>
    <w:rsid w:val="001F6862"/>
    <w:rsid w:val="00200414"/>
    <w:rsid w:val="0020264E"/>
    <w:rsid w:val="00206B1B"/>
    <w:rsid w:val="00207EA7"/>
    <w:rsid w:val="00214D19"/>
    <w:rsid w:val="00220420"/>
    <w:rsid w:val="00222E76"/>
    <w:rsid w:val="00225A2C"/>
    <w:rsid w:val="00225C05"/>
    <w:rsid w:val="002260B8"/>
    <w:rsid w:val="00251D5D"/>
    <w:rsid w:val="002573AA"/>
    <w:rsid w:val="002622F0"/>
    <w:rsid w:val="0027413A"/>
    <w:rsid w:val="002752D7"/>
    <w:rsid w:val="00276723"/>
    <w:rsid w:val="00286901"/>
    <w:rsid w:val="002A7618"/>
    <w:rsid w:val="002B0DCB"/>
    <w:rsid w:val="002B57B8"/>
    <w:rsid w:val="002C047C"/>
    <w:rsid w:val="002C24A5"/>
    <w:rsid w:val="002D2525"/>
    <w:rsid w:val="002D55E5"/>
    <w:rsid w:val="002F4F6C"/>
    <w:rsid w:val="002F64E6"/>
    <w:rsid w:val="00300388"/>
    <w:rsid w:val="0031258C"/>
    <w:rsid w:val="003172E5"/>
    <w:rsid w:val="00322583"/>
    <w:rsid w:val="00324D60"/>
    <w:rsid w:val="0033640C"/>
    <w:rsid w:val="00337DC4"/>
    <w:rsid w:val="00342B5D"/>
    <w:rsid w:val="003536D2"/>
    <w:rsid w:val="00353740"/>
    <w:rsid w:val="00354A0C"/>
    <w:rsid w:val="00355D61"/>
    <w:rsid w:val="00357C6E"/>
    <w:rsid w:val="00363D6F"/>
    <w:rsid w:val="00367D5E"/>
    <w:rsid w:val="00367E37"/>
    <w:rsid w:val="0037263B"/>
    <w:rsid w:val="00377D03"/>
    <w:rsid w:val="0038128E"/>
    <w:rsid w:val="00385CF4"/>
    <w:rsid w:val="00386AFE"/>
    <w:rsid w:val="00395994"/>
    <w:rsid w:val="00397413"/>
    <w:rsid w:val="003C02FF"/>
    <w:rsid w:val="003C19BE"/>
    <w:rsid w:val="003C4801"/>
    <w:rsid w:val="003D07A8"/>
    <w:rsid w:val="003D3914"/>
    <w:rsid w:val="00411789"/>
    <w:rsid w:val="00416DBB"/>
    <w:rsid w:val="00417725"/>
    <w:rsid w:val="00430D51"/>
    <w:rsid w:val="004425C3"/>
    <w:rsid w:val="004460B7"/>
    <w:rsid w:val="00447264"/>
    <w:rsid w:val="00450169"/>
    <w:rsid w:val="0045220F"/>
    <w:rsid w:val="00454167"/>
    <w:rsid w:val="00460588"/>
    <w:rsid w:val="00465FBE"/>
    <w:rsid w:val="00466CC3"/>
    <w:rsid w:val="0047201D"/>
    <w:rsid w:val="004723FE"/>
    <w:rsid w:val="0047647A"/>
    <w:rsid w:val="00482787"/>
    <w:rsid w:val="004875A7"/>
    <w:rsid w:val="00487886"/>
    <w:rsid w:val="004A0CB7"/>
    <w:rsid w:val="004A1009"/>
    <w:rsid w:val="004A2DB0"/>
    <w:rsid w:val="004B1C91"/>
    <w:rsid w:val="004C6A5C"/>
    <w:rsid w:val="004D2DC2"/>
    <w:rsid w:val="004D51FB"/>
    <w:rsid w:val="004E04C2"/>
    <w:rsid w:val="004E7881"/>
    <w:rsid w:val="004F056A"/>
    <w:rsid w:val="004F7FA1"/>
    <w:rsid w:val="00504B52"/>
    <w:rsid w:val="00505AEB"/>
    <w:rsid w:val="0052197B"/>
    <w:rsid w:val="00521BF9"/>
    <w:rsid w:val="00523C2B"/>
    <w:rsid w:val="005277FF"/>
    <w:rsid w:val="0053052F"/>
    <w:rsid w:val="005313B9"/>
    <w:rsid w:val="005456B4"/>
    <w:rsid w:val="00551AA3"/>
    <w:rsid w:val="005538BA"/>
    <w:rsid w:val="00556299"/>
    <w:rsid w:val="00563C6B"/>
    <w:rsid w:val="00563DB5"/>
    <w:rsid w:val="00565BE5"/>
    <w:rsid w:val="005664BF"/>
    <w:rsid w:val="0057011F"/>
    <w:rsid w:val="005762D6"/>
    <w:rsid w:val="00580934"/>
    <w:rsid w:val="00590CBE"/>
    <w:rsid w:val="00593AA2"/>
    <w:rsid w:val="0059539B"/>
    <w:rsid w:val="005A5938"/>
    <w:rsid w:val="005A6BE0"/>
    <w:rsid w:val="005B1995"/>
    <w:rsid w:val="005B64CA"/>
    <w:rsid w:val="005C2BB2"/>
    <w:rsid w:val="005C6B44"/>
    <w:rsid w:val="005D1839"/>
    <w:rsid w:val="005D3A3E"/>
    <w:rsid w:val="005D611C"/>
    <w:rsid w:val="005E2698"/>
    <w:rsid w:val="005E3DA9"/>
    <w:rsid w:val="005E5C7F"/>
    <w:rsid w:val="005F7B38"/>
    <w:rsid w:val="00601171"/>
    <w:rsid w:val="00602DF4"/>
    <w:rsid w:val="00610C82"/>
    <w:rsid w:val="00616ED1"/>
    <w:rsid w:val="00620D3C"/>
    <w:rsid w:val="00621475"/>
    <w:rsid w:val="00634B7C"/>
    <w:rsid w:val="006550C2"/>
    <w:rsid w:val="006659F3"/>
    <w:rsid w:val="006722B7"/>
    <w:rsid w:val="00675A21"/>
    <w:rsid w:val="00684318"/>
    <w:rsid w:val="0068591A"/>
    <w:rsid w:val="00694F58"/>
    <w:rsid w:val="00696447"/>
    <w:rsid w:val="006C0091"/>
    <w:rsid w:val="006C506C"/>
    <w:rsid w:val="006D1774"/>
    <w:rsid w:val="006D2C60"/>
    <w:rsid w:val="00700E63"/>
    <w:rsid w:val="00703FDE"/>
    <w:rsid w:val="00705773"/>
    <w:rsid w:val="00707350"/>
    <w:rsid w:val="00720A61"/>
    <w:rsid w:val="007249B6"/>
    <w:rsid w:val="00730CE5"/>
    <w:rsid w:val="00730DED"/>
    <w:rsid w:val="00732426"/>
    <w:rsid w:val="007408BD"/>
    <w:rsid w:val="00744242"/>
    <w:rsid w:val="0075147B"/>
    <w:rsid w:val="00751EF1"/>
    <w:rsid w:val="00752AE5"/>
    <w:rsid w:val="0076074B"/>
    <w:rsid w:val="00762DB0"/>
    <w:rsid w:val="00781E17"/>
    <w:rsid w:val="00783C4E"/>
    <w:rsid w:val="00787C6F"/>
    <w:rsid w:val="00790FE1"/>
    <w:rsid w:val="007A4A8B"/>
    <w:rsid w:val="007A64A2"/>
    <w:rsid w:val="007A7562"/>
    <w:rsid w:val="007A799F"/>
    <w:rsid w:val="007B33FC"/>
    <w:rsid w:val="007C5E01"/>
    <w:rsid w:val="007D69BC"/>
    <w:rsid w:val="007E608A"/>
    <w:rsid w:val="00800C38"/>
    <w:rsid w:val="00801221"/>
    <w:rsid w:val="00804D59"/>
    <w:rsid w:val="00806FE5"/>
    <w:rsid w:val="008076FF"/>
    <w:rsid w:val="00815C11"/>
    <w:rsid w:val="00816BF4"/>
    <w:rsid w:val="0083478A"/>
    <w:rsid w:val="00850368"/>
    <w:rsid w:val="00852368"/>
    <w:rsid w:val="00857818"/>
    <w:rsid w:val="008610FA"/>
    <w:rsid w:val="00863EA9"/>
    <w:rsid w:val="008714FA"/>
    <w:rsid w:val="008807CE"/>
    <w:rsid w:val="00880E87"/>
    <w:rsid w:val="00885A17"/>
    <w:rsid w:val="0089052A"/>
    <w:rsid w:val="00892D27"/>
    <w:rsid w:val="00894B10"/>
    <w:rsid w:val="008A5FE5"/>
    <w:rsid w:val="008A6311"/>
    <w:rsid w:val="008B4C8C"/>
    <w:rsid w:val="008C0451"/>
    <w:rsid w:val="008C61A4"/>
    <w:rsid w:val="008D761E"/>
    <w:rsid w:val="008E0A40"/>
    <w:rsid w:val="008E2226"/>
    <w:rsid w:val="008E6EA8"/>
    <w:rsid w:val="008F68D5"/>
    <w:rsid w:val="008F6A99"/>
    <w:rsid w:val="00905478"/>
    <w:rsid w:val="009141DB"/>
    <w:rsid w:val="00915A36"/>
    <w:rsid w:val="009167E3"/>
    <w:rsid w:val="009248C3"/>
    <w:rsid w:val="00924E8F"/>
    <w:rsid w:val="009275F5"/>
    <w:rsid w:val="00927960"/>
    <w:rsid w:val="009344F6"/>
    <w:rsid w:val="009354F6"/>
    <w:rsid w:val="00941D21"/>
    <w:rsid w:val="009421B0"/>
    <w:rsid w:val="00946669"/>
    <w:rsid w:val="009466D0"/>
    <w:rsid w:val="00966E9E"/>
    <w:rsid w:val="00970B93"/>
    <w:rsid w:val="00971956"/>
    <w:rsid w:val="009753C0"/>
    <w:rsid w:val="009823F2"/>
    <w:rsid w:val="00991356"/>
    <w:rsid w:val="009A36E3"/>
    <w:rsid w:val="009A797E"/>
    <w:rsid w:val="009C1E56"/>
    <w:rsid w:val="009D687E"/>
    <w:rsid w:val="009E1971"/>
    <w:rsid w:val="009E5A46"/>
    <w:rsid w:val="009F0DC5"/>
    <w:rsid w:val="00A018ED"/>
    <w:rsid w:val="00A04395"/>
    <w:rsid w:val="00A10499"/>
    <w:rsid w:val="00A11303"/>
    <w:rsid w:val="00A1479D"/>
    <w:rsid w:val="00A2252E"/>
    <w:rsid w:val="00A274EF"/>
    <w:rsid w:val="00A356F0"/>
    <w:rsid w:val="00A44CAE"/>
    <w:rsid w:val="00A542A1"/>
    <w:rsid w:val="00A72907"/>
    <w:rsid w:val="00A74E3B"/>
    <w:rsid w:val="00A84018"/>
    <w:rsid w:val="00A90483"/>
    <w:rsid w:val="00A93CE4"/>
    <w:rsid w:val="00AA4EAB"/>
    <w:rsid w:val="00AB31CE"/>
    <w:rsid w:val="00AB5414"/>
    <w:rsid w:val="00AB64DF"/>
    <w:rsid w:val="00AB6FB4"/>
    <w:rsid w:val="00AB76C7"/>
    <w:rsid w:val="00AB788F"/>
    <w:rsid w:val="00AC597D"/>
    <w:rsid w:val="00AE161B"/>
    <w:rsid w:val="00AE417B"/>
    <w:rsid w:val="00AF3DD3"/>
    <w:rsid w:val="00B04604"/>
    <w:rsid w:val="00B04C9D"/>
    <w:rsid w:val="00B131B8"/>
    <w:rsid w:val="00B13E8A"/>
    <w:rsid w:val="00B24067"/>
    <w:rsid w:val="00B25891"/>
    <w:rsid w:val="00B25CC3"/>
    <w:rsid w:val="00B40670"/>
    <w:rsid w:val="00B42551"/>
    <w:rsid w:val="00B55AE4"/>
    <w:rsid w:val="00B60A30"/>
    <w:rsid w:val="00B61942"/>
    <w:rsid w:val="00B64652"/>
    <w:rsid w:val="00B64718"/>
    <w:rsid w:val="00B70B9A"/>
    <w:rsid w:val="00B863AB"/>
    <w:rsid w:val="00B9676E"/>
    <w:rsid w:val="00BA14BA"/>
    <w:rsid w:val="00BB283E"/>
    <w:rsid w:val="00BB555D"/>
    <w:rsid w:val="00BD4225"/>
    <w:rsid w:val="00BD6F9B"/>
    <w:rsid w:val="00BE441C"/>
    <w:rsid w:val="00BE535D"/>
    <w:rsid w:val="00BF5B46"/>
    <w:rsid w:val="00BF7211"/>
    <w:rsid w:val="00C014D6"/>
    <w:rsid w:val="00C0165E"/>
    <w:rsid w:val="00C030A4"/>
    <w:rsid w:val="00C17F86"/>
    <w:rsid w:val="00C24C36"/>
    <w:rsid w:val="00C2563D"/>
    <w:rsid w:val="00C25ADD"/>
    <w:rsid w:val="00C30A02"/>
    <w:rsid w:val="00C445C0"/>
    <w:rsid w:val="00C45CAB"/>
    <w:rsid w:val="00C45FAE"/>
    <w:rsid w:val="00C4704B"/>
    <w:rsid w:val="00C47CAC"/>
    <w:rsid w:val="00C47EE6"/>
    <w:rsid w:val="00C51AEA"/>
    <w:rsid w:val="00C615AA"/>
    <w:rsid w:val="00C62AFC"/>
    <w:rsid w:val="00C7167E"/>
    <w:rsid w:val="00C72667"/>
    <w:rsid w:val="00C75373"/>
    <w:rsid w:val="00C83A56"/>
    <w:rsid w:val="00C96405"/>
    <w:rsid w:val="00C979E0"/>
    <w:rsid w:val="00CA4675"/>
    <w:rsid w:val="00CB5A93"/>
    <w:rsid w:val="00CC369A"/>
    <w:rsid w:val="00CC645D"/>
    <w:rsid w:val="00CD063B"/>
    <w:rsid w:val="00CD0D27"/>
    <w:rsid w:val="00CD3C9E"/>
    <w:rsid w:val="00CE39B4"/>
    <w:rsid w:val="00CF0D75"/>
    <w:rsid w:val="00D01320"/>
    <w:rsid w:val="00D039FD"/>
    <w:rsid w:val="00D0553E"/>
    <w:rsid w:val="00D136C5"/>
    <w:rsid w:val="00D33E2A"/>
    <w:rsid w:val="00D3758A"/>
    <w:rsid w:val="00D45FD9"/>
    <w:rsid w:val="00D468DA"/>
    <w:rsid w:val="00D514E7"/>
    <w:rsid w:val="00D61F10"/>
    <w:rsid w:val="00D6277E"/>
    <w:rsid w:val="00D653A8"/>
    <w:rsid w:val="00D81DDC"/>
    <w:rsid w:val="00D83B0A"/>
    <w:rsid w:val="00D852B6"/>
    <w:rsid w:val="00D861E8"/>
    <w:rsid w:val="00DA0205"/>
    <w:rsid w:val="00DA08DD"/>
    <w:rsid w:val="00DA1E16"/>
    <w:rsid w:val="00DA4D05"/>
    <w:rsid w:val="00DA53A2"/>
    <w:rsid w:val="00DA63F7"/>
    <w:rsid w:val="00DB1051"/>
    <w:rsid w:val="00DD48CD"/>
    <w:rsid w:val="00DD5011"/>
    <w:rsid w:val="00DF0A41"/>
    <w:rsid w:val="00DF19FC"/>
    <w:rsid w:val="00DF5011"/>
    <w:rsid w:val="00E064EE"/>
    <w:rsid w:val="00E07B4A"/>
    <w:rsid w:val="00E236EE"/>
    <w:rsid w:val="00E3226E"/>
    <w:rsid w:val="00E43C7B"/>
    <w:rsid w:val="00E5560F"/>
    <w:rsid w:val="00E5785F"/>
    <w:rsid w:val="00E60772"/>
    <w:rsid w:val="00E64464"/>
    <w:rsid w:val="00E64C1B"/>
    <w:rsid w:val="00E671C1"/>
    <w:rsid w:val="00E815CE"/>
    <w:rsid w:val="00E82085"/>
    <w:rsid w:val="00E909C1"/>
    <w:rsid w:val="00E97863"/>
    <w:rsid w:val="00EB258B"/>
    <w:rsid w:val="00EC3098"/>
    <w:rsid w:val="00EC6D04"/>
    <w:rsid w:val="00ED3355"/>
    <w:rsid w:val="00ED6571"/>
    <w:rsid w:val="00ED6E98"/>
    <w:rsid w:val="00EE2129"/>
    <w:rsid w:val="00EE4582"/>
    <w:rsid w:val="00EF2D36"/>
    <w:rsid w:val="00EF4028"/>
    <w:rsid w:val="00EF4081"/>
    <w:rsid w:val="00F00CC4"/>
    <w:rsid w:val="00F03CEE"/>
    <w:rsid w:val="00F05292"/>
    <w:rsid w:val="00F06CD6"/>
    <w:rsid w:val="00F10234"/>
    <w:rsid w:val="00F118BB"/>
    <w:rsid w:val="00F127E9"/>
    <w:rsid w:val="00F208B9"/>
    <w:rsid w:val="00F23EDD"/>
    <w:rsid w:val="00F25AF9"/>
    <w:rsid w:val="00F36228"/>
    <w:rsid w:val="00F42F03"/>
    <w:rsid w:val="00F5209A"/>
    <w:rsid w:val="00F542B6"/>
    <w:rsid w:val="00F544CB"/>
    <w:rsid w:val="00F6048F"/>
    <w:rsid w:val="00F72449"/>
    <w:rsid w:val="00F8325D"/>
    <w:rsid w:val="00F837D5"/>
    <w:rsid w:val="00F94B11"/>
    <w:rsid w:val="00F95094"/>
    <w:rsid w:val="00F961B8"/>
    <w:rsid w:val="00F96496"/>
    <w:rsid w:val="00FA683E"/>
    <w:rsid w:val="00FC3EFF"/>
    <w:rsid w:val="00FD5C59"/>
    <w:rsid w:val="00FD6B3B"/>
    <w:rsid w:val="00FE29D6"/>
    <w:rsid w:val="00FE6CE1"/>
    <w:rsid w:val="00FF02A9"/>
    <w:rsid w:val="00FF1725"/>
    <w:rsid w:val="00FF2DE4"/>
    <w:rsid w:val="00FF5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FF410"/>
  <w15:docId w15:val="{D777C35C-11B0-4A5E-A573-47EE7D6C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0E9"/>
    <w:rPr>
      <w:lang w:val="en-GB"/>
    </w:rPr>
  </w:style>
  <w:style w:type="paragraph" w:styleId="Heading1">
    <w:name w:val="heading 1"/>
    <w:basedOn w:val="Normal"/>
    <w:next w:val="Normal"/>
    <w:link w:val="Heading1Char"/>
    <w:uiPriority w:val="9"/>
    <w:qFormat/>
    <w:rsid w:val="000F20E9"/>
    <w:pPr>
      <w:keepNext/>
      <w:keepLines/>
      <w:pBdr>
        <w:bottom w:val="single" w:sz="4" w:space="1" w:color="3494BA" w:themeColor="accent1"/>
      </w:pBdr>
      <w:spacing w:before="400" w:after="40" w:line="240" w:lineRule="auto"/>
      <w:outlineLvl w:val="0"/>
    </w:pPr>
    <w:rPr>
      <w:rFonts w:asciiTheme="majorHAnsi" w:eastAsiaTheme="majorEastAsia" w:hAnsiTheme="majorHAnsi" w:cstheme="majorBidi"/>
      <w:color w:val="276E8B" w:themeColor="accent1" w:themeShade="BF"/>
      <w:sz w:val="36"/>
      <w:szCs w:val="36"/>
    </w:rPr>
  </w:style>
  <w:style w:type="paragraph" w:styleId="Heading2">
    <w:name w:val="heading 2"/>
    <w:basedOn w:val="Normal"/>
    <w:next w:val="Normal"/>
    <w:link w:val="Heading2Char"/>
    <w:uiPriority w:val="9"/>
    <w:unhideWhenUsed/>
    <w:qFormat/>
    <w:rsid w:val="000F20E9"/>
    <w:pPr>
      <w:keepNext/>
      <w:keepLines/>
      <w:spacing w:before="160" w:after="0" w:line="240" w:lineRule="auto"/>
      <w:outlineLvl w:val="1"/>
    </w:pPr>
    <w:rPr>
      <w:rFonts w:asciiTheme="majorHAnsi" w:eastAsiaTheme="majorEastAsia" w:hAnsiTheme="majorHAnsi" w:cstheme="majorBidi"/>
      <w:color w:val="276E8B" w:themeColor="accent1" w:themeShade="BF"/>
      <w:sz w:val="28"/>
      <w:szCs w:val="28"/>
    </w:rPr>
  </w:style>
  <w:style w:type="paragraph" w:styleId="Heading3">
    <w:name w:val="heading 3"/>
    <w:basedOn w:val="Normal"/>
    <w:next w:val="Normal"/>
    <w:link w:val="Heading3Char"/>
    <w:uiPriority w:val="9"/>
    <w:unhideWhenUsed/>
    <w:qFormat/>
    <w:rsid w:val="000F20E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0F20E9"/>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0F20E9"/>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0F20E9"/>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0F20E9"/>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0F20E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0F20E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tyle>
  <w:style w:type="paragraph" w:styleId="ListParagraph">
    <w:name w:val="List Paragraph"/>
    <w:aliases w:val="Paragraphe de liste - Puce carrée,Listes Puce,Graph &amp; Table tite,Paragraphe  revu,References,Liste couleur - Accent 12,List Paragraph nowy,Liste 1,List Paragraph1,List Paragraph (numbered (a)),List Bullet Mary,Bullet L1,§norme,Dot pt"/>
    <w:basedOn w:val="Normal"/>
    <w:link w:val="ListParagraphChar"/>
    <w:uiPriority w:val="34"/>
    <w:qFormat/>
    <w:pPr>
      <w:ind w:left="720"/>
      <w:contextualSpacing/>
    </w:pPr>
  </w:style>
  <w:style w:type="paragraph" w:customStyle="1" w:styleId="TableParagraph">
    <w:name w:val="Table Paragraph"/>
    <w:basedOn w:val="Normal"/>
    <w:uiPriority w:val="1"/>
    <w:pPr>
      <w:spacing w:line="251" w:lineRule="exact"/>
      <w:ind w:left="103"/>
    </w:pPr>
  </w:style>
  <w:style w:type="character" w:customStyle="1" w:styleId="Heading1Char">
    <w:name w:val="Heading 1 Char"/>
    <w:basedOn w:val="DefaultParagraphFont"/>
    <w:link w:val="Heading1"/>
    <w:uiPriority w:val="9"/>
    <w:rsid w:val="000F20E9"/>
    <w:rPr>
      <w:rFonts w:asciiTheme="majorHAnsi" w:eastAsiaTheme="majorEastAsia" w:hAnsiTheme="majorHAnsi" w:cstheme="majorBidi"/>
      <w:color w:val="276E8B" w:themeColor="accent1" w:themeShade="BF"/>
      <w:sz w:val="36"/>
      <w:szCs w:val="36"/>
    </w:rPr>
  </w:style>
  <w:style w:type="character" w:customStyle="1" w:styleId="Heading2Char">
    <w:name w:val="Heading 2 Char"/>
    <w:basedOn w:val="DefaultParagraphFont"/>
    <w:link w:val="Heading2"/>
    <w:uiPriority w:val="9"/>
    <w:rsid w:val="000F20E9"/>
    <w:rPr>
      <w:rFonts w:asciiTheme="majorHAnsi" w:eastAsiaTheme="majorEastAsia" w:hAnsiTheme="majorHAnsi" w:cstheme="majorBidi"/>
      <w:color w:val="276E8B" w:themeColor="accent1" w:themeShade="BF"/>
      <w:sz w:val="28"/>
      <w:szCs w:val="28"/>
    </w:rPr>
  </w:style>
  <w:style w:type="character" w:customStyle="1" w:styleId="Heading3Char">
    <w:name w:val="Heading 3 Char"/>
    <w:basedOn w:val="DefaultParagraphFont"/>
    <w:link w:val="Heading3"/>
    <w:uiPriority w:val="9"/>
    <w:rsid w:val="000F20E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0F20E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0F20E9"/>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0F20E9"/>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0F20E9"/>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0F20E9"/>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0F20E9"/>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0F20E9"/>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0F20E9"/>
    <w:pPr>
      <w:spacing w:after="0" w:line="240" w:lineRule="auto"/>
      <w:contextualSpacing/>
    </w:pPr>
    <w:rPr>
      <w:rFonts w:asciiTheme="majorHAnsi" w:eastAsiaTheme="majorEastAsia" w:hAnsiTheme="majorHAnsi" w:cstheme="majorBidi"/>
      <w:color w:val="276E8B" w:themeColor="accent1" w:themeShade="BF"/>
      <w:spacing w:val="-7"/>
      <w:sz w:val="80"/>
      <w:szCs w:val="80"/>
    </w:rPr>
  </w:style>
  <w:style w:type="character" w:customStyle="1" w:styleId="TitleChar">
    <w:name w:val="Title Char"/>
    <w:basedOn w:val="DefaultParagraphFont"/>
    <w:link w:val="Title"/>
    <w:uiPriority w:val="10"/>
    <w:rsid w:val="000F20E9"/>
    <w:rPr>
      <w:rFonts w:asciiTheme="majorHAnsi" w:eastAsiaTheme="majorEastAsia" w:hAnsiTheme="majorHAnsi" w:cstheme="majorBidi"/>
      <w:color w:val="276E8B" w:themeColor="accent1" w:themeShade="BF"/>
      <w:spacing w:val="-7"/>
      <w:sz w:val="80"/>
      <w:szCs w:val="80"/>
    </w:rPr>
  </w:style>
  <w:style w:type="paragraph" w:styleId="Subtitle">
    <w:name w:val="Subtitle"/>
    <w:basedOn w:val="Normal"/>
    <w:next w:val="Normal"/>
    <w:link w:val="SubtitleChar"/>
    <w:uiPriority w:val="11"/>
    <w:qFormat/>
    <w:rsid w:val="000F20E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0F20E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0F20E9"/>
    <w:rPr>
      <w:b/>
      <w:bCs/>
    </w:rPr>
  </w:style>
  <w:style w:type="character" w:styleId="Emphasis">
    <w:name w:val="Emphasis"/>
    <w:basedOn w:val="DefaultParagraphFont"/>
    <w:uiPriority w:val="20"/>
    <w:qFormat/>
    <w:rsid w:val="000F20E9"/>
    <w:rPr>
      <w:i/>
      <w:iCs/>
    </w:rPr>
  </w:style>
  <w:style w:type="paragraph" w:styleId="NoSpacing">
    <w:name w:val="No Spacing"/>
    <w:uiPriority w:val="1"/>
    <w:qFormat/>
    <w:rsid w:val="000F20E9"/>
    <w:pPr>
      <w:spacing w:after="0" w:line="240" w:lineRule="auto"/>
    </w:pPr>
  </w:style>
  <w:style w:type="paragraph" w:styleId="Quote">
    <w:name w:val="Quote"/>
    <w:basedOn w:val="Normal"/>
    <w:next w:val="Normal"/>
    <w:link w:val="QuoteChar"/>
    <w:uiPriority w:val="29"/>
    <w:qFormat/>
    <w:rsid w:val="000F20E9"/>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0F20E9"/>
    <w:rPr>
      <w:i/>
      <w:iCs/>
    </w:rPr>
  </w:style>
  <w:style w:type="paragraph" w:styleId="IntenseQuote">
    <w:name w:val="Intense Quote"/>
    <w:basedOn w:val="Normal"/>
    <w:next w:val="Normal"/>
    <w:link w:val="IntenseQuoteChar"/>
    <w:uiPriority w:val="30"/>
    <w:qFormat/>
    <w:rsid w:val="000F20E9"/>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IntenseQuoteChar">
    <w:name w:val="Intense Quote Char"/>
    <w:basedOn w:val="DefaultParagraphFont"/>
    <w:link w:val="IntenseQuote"/>
    <w:uiPriority w:val="30"/>
    <w:rsid w:val="000F20E9"/>
    <w:rPr>
      <w:rFonts w:asciiTheme="majorHAnsi" w:eastAsiaTheme="majorEastAsia" w:hAnsiTheme="majorHAnsi" w:cstheme="majorBidi"/>
      <w:color w:val="3494BA" w:themeColor="accent1"/>
      <w:sz w:val="28"/>
      <w:szCs w:val="28"/>
    </w:rPr>
  </w:style>
  <w:style w:type="character" w:styleId="SubtleEmphasis">
    <w:name w:val="Subtle Emphasis"/>
    <w:basedOn w:val="DefaultParagraphFont"/>
    <w:uiPriority w:val="19"/>
    <w:qFormat/>
    <w:rsid w:val="000F20E9"/>
    <w:rPr>
      <w:i/>
      <w:iCs/>
      <w:color w:val="595959" w:themeColor="text1" w:themeTint="A6"/>
    </w:rPr>
  </w:style>
  <w:style w:type="character" w:styleId="IntenseEmphasis">
    <w:name w:val="Intense Emphasis"/>
    <w:basedOn w:val="DefaultParagraphFont"/>
    <w:uiPriority w:val="21"/>
    <w:qFormat/>
    <w:rsid w:val="000F20E9"/>
    <w:rPr>
      <w:b/>
      <w:bCs/>
      <w:i/>
      <w:iCs/>
    </w:rPr>
  </w:style>
  <w:style w:type="character" w:styleId="SubtleReference">
    <w:name w:val="Subtle Reference"/>
    <w:basedOn w:val="DefaultParagraphFont"/>
    <w:uiPriority w:val="31"/>
    <w:qFormat/>
    <w:rsid w:val="000F20E9"/>
    <w:rPr>
      <w:smallCaps/>
      <w:color w:val="404040" w:themeColor="text1" w:themeTint="BF"/>
    </w:rPr>
  </w:style>
  <w:style w:type="character" w:styleId="IntenseReference">
    <w:name w:val="Intense Reference"/>
    <w:basedOn w:val="DefaultParagraphFont"/>
    <w:uiPriority w:val="32"/>
    <w:qFormat/>
    <w:rsid w:val="000F20E9"/>
    <w:rPr>
      <w:b/>
      <w:bCs/>
      <w:smallCaps/>
      <w:u w:val="single"/>
    </w:rPr>
  </w:style>
  <w:style w:type="character" w:styleId="BookTitle">
    <w:name w:val="Book Title"/>
    <w:basedOn w:val="DefaultParagraphFont"/>
    <w:uiPriority w:val="33"/>
    <w:qFormat/>
    <w:rsid w:val="000F20E9"/>
    <w:rPr>
      <w:b/>
      <w:bCs/>
      <w:smallCaps/>
    </w:rPr>
  </w:style>
  <w:style w:type="paragraph" w:styleId="TOCHeading">
    <w:name w:val="TOC Heading"/>
    <w:basedOn w:val="Heading1"/>
    <w:next w:val="Normal"/>
    <w:uiPriority w:val="39"/>
    <w:semiHidden/>
    <w:unhideWhenUsed/>
    <w:qFormat/>
    <w:rsid w:val="000F20E9"/>
    <w:pPr>
      <w:outlineLvl w:val="9"/>
    </w:pPr>
  </w:style>
  <w:style w:type="table" w:styleId="GridTable1Light-Accent5">
    <w:name w:val="Grid Table 1 Light Accent 5"/>
    <w:basedOn w:val="TableNormal"/>
    <w:uiPriority w:val="46"/>
    <w:rsid w:val="000F20E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37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58A"/>
  </w:style>
  <w:style w:type="paragraph" w:styleId="Footer">
    <w:name w:val="footer"/>
    <w:basedOn w:val="Normal"/>
    <w:link w:val="FooterChar"/>
    <w:uiPriority w:val="99"/>
    <w:unhideWhenUsed/>
    <w:rsid w:val="00D37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58A"/>
  </w:style>
  <w:style w:type="paragraph" w:styleId="NormalWeb">
    <w:name w:val="Normal (Web)"/>
    <w:basedOn w:val="Normal"/>
    <w:uiPriority w:val="99"/>
    <w:semiHidden/>
    <w:unhideWhenUsed/>
    <w:rsid w:val="00A44CAE"/>
    <w:pPr>
      <w:spacing w:before="100" w:beforeAutospacing="1" w:after="100" w:afterAutospacing="1" w:line="240" w:lineRule="auto"/>
    </w:pPr>
    <w:rPr>
      <w:rFonts w:ascii="Times New Roman" w:hAnsi="Times New Roman" w:cs="Times New Roman"/>
      <w:sz w:val="24"/>
      <w:szCs w:val="24"/>
      <w:lang w:eastAsia="en-GB"/>
    </w:rPr>
  </w:style>
  <w:style w:type="table" w:styleId="GridTable1Light-Accent2">
    <w:name w:val="Grid Table 1 Light Accent 2"/>
    <w:basedOn w:val="TableNormal"/>
    <w:uiPriority w:val="46"/>
    <w:rsid w:val="00D61F10"/>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87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Paragraphe de liste - Puce carrée Char,Listes Puce Char,Graph &amp; Table tite Char,Paragraphe  revu Char,References Char,Liste couleur - Accent 12 Char,List Paragraph nowy Char,Liste 1 Char,List Paragraph1 Char,List Bullet Mary Char"/>
    <w:link w:val="ListParagraph"/>
    <w:uiPriority w:val="34"/>
    <w:rsid w:val="00300388"/>
    <w:rPr>
      <w:lang w:val="en-GB"/>
    </w:rPr>
  </w:style>
  <w:style w:type="paragraph" w:customStyle="1" w:styleId="GGHead1">
    <w:name w:val="GG Head 1"/>
    <w:basedOn w:val="Normal"/>
    <w:link w:val="GGHead1Char"/>
    <w:qFormat/>
    <w:rsid w:val="00AB76C7"/>
    <w:pPr>
      <w:keepNext/>
      <w:spacing w:before="480" w:after="240" w:line="240" w:lineRule="auto"/>
      <w:ind w:left="1134" w:hanging="1134"/>
      <w:outlineLvl w:val="0"/>
    </w:pPr>
    <w:rPr>
      <w:rFonts w:ascii="Roboto" w:eastAsiaTheme="minorHAnsi" w:hAnsi="Roboto"/>
      <w:color w:val="0040DB"/>
      <w:sz w:val="36"/>
      <w:szCs w:val="36"/>
    </w:rPr>
  </w:style>
  <w:style w:type="paragraph" w:customStyle="1" w:styleId="GGHead2">
    <w:name w:val="GG Head 2"/>
    <w:basedOn w:val="Normal"/>
    <w:qFormat/>
    <w:rsid w:val="00AB76C7"/>
    <w:pPr>
      <w:keepNext/>
      <w:spacing w:before="240" w:after="240" w:line="240" w:lineRule="auto"/>
      <w:ind w:left="1134" w:hanging="1134"/>
      <w:outlineLvl w:val="1"/>
    </w:pPr>
    <w:rPr>
      <w:rFonts w:ascii="Roboto" w:eastAsiaTheme="minorHAnsi" w:hAnsi="Roboto"/>
      <w:color w:val="0040DB"/>
      <w:sz w:val="28"/>
      <w:szCs w:val="28"/>
    </w:rPr>
  </w:style>
  <w:style w:type="character" w:customStyle="1" w:styleId="GGHead1Char">
    <w:name w:val="GG Head 1 Char"/>
    <w:basedOn w:val="DefaultParagraphFont"/>
    <w:link w:val="GGHead1"/>
    <w:rsid w:val="00AB76C7"/>
    <w:rPr>
      <w:rFonts w:ascii="Roboto" w:eastAsiaTheme="minorHAnsi" w:hAnsi="Roboto"/>
      <w:color w:val="0040DB"/>
      <w:sz w:val="36"/>
      <w:szCs w:val="36"/>
      <w:lang w:val="en-GB"/>
    </w:rPr>
  </w:style>
  <w:style w:type="paragraph" w:customStyle="1" w:styleId="GGHead3">
    <w:name w:val="GG Head 3"/>
    <w:basedOn w:val="Normal"/>
    <w:qFormat/>
    <w:rsid w:val="00AB76C7"/>
    <w:pPr>
      <w:keepNext/>
      <w:spacing w:before="240" w:after="240" w:line="240" w:lineRule="auto"/>
      <w:ind w:left="1134" w:hanging="1134"/>
      <w:outlineLvl w:val="2"/>
    </w:pPr>
    <w:rPr>
      <w:rFonts w:ascii="Roboto" w:eastAsiaTheme="minorHAnsi" w:hAnsi="Roboto"/>
      <w:color w:val="0040DB"/>
      <w:sz w:val="24"/>
      <w:szCs w:val="24"/>
    </w:rPr>
  </w:style>
  <w:style w:type="paragraph" w:customStyle="1" w:styleId="GGHead4">
    <w:name w:val="GG Head 4"/>
    <w:basedOn w:val="Normal"/>
    <w:qFormat/>
    <w:rsid w:val="00AB76C7"/>
    <w:pPr>
      <w:keepNext/>
      <w:spacing w:before="240" w:after="240" w:line="240" w:lineRule="auto"/>
      <w:outlineLvl w:val="3"/>
    </w:pPr>
    <w:rPr>
      <w:rFonts w:ascii="Roboto Light" w:eastAsiaTheme="minorHAnsi" w:hAnsi="Roboto Light"/>
      <w:color w:val="0040D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uralengland.org.uk/ourwork/landscape/default.aspx" TargetMode="External"/><Relationship Id="rId18" Type="http://schemas.openxmlformats.org/officeDocument/2006/relationships/hyperlink" Target="http://www.naturalengland.org.uk/publications/maps/default.aspx" TargetMode="External"/><Relationship Id="rId26" Type="http://schemas.openxmlformats.org/officeDocument/2006/relationships/footer" Target="footer1.xml"/><Relationship Id="rId21" Type="http://schemas.openxmlformats.org/officeDocument/2006/relationships/hyperlink" Target="http://www.rspb.org.uk/Images/BoCC_tcm9-217852.pdf" TargetMode="External"/><Relationship Id="rId34" Type="http://schemas.openxmlformats.org/officeDocument/2006/relationships/image" Target="media/image3.jpeg"/><Relationship Id="rId7" Type="http://schemas.openxmlformats.org/officeDocument/2006/relationships/hyperlink" Target="http://www.landregistry.gov.uk/" TargetMode="External"/><Relationship Id="rId12" Type="http://schemas.openxmlformats.org/officeDocument/2006/relationships/hyperlink" Target="http://www.naturalengland.org.uk/ourwork/landscape/default.aspx" TargetMode="External"/><Relationship Id="rId17" Type="http://schemas.openxmlformats.org/officeDocument/2006/relationships/hyperlink" Target="http://www.cpre.org.uk/what-we-do/countryside/tranquil-places" TargetMode="External"/><Relationship Id="rId25" Type="http://schemas.openxmlformats.org/officeDocument/2006/relationships/header" Target="header2.xml"/><Relationship Id="rId33"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sportengland.org/" TargetMode="External"/><Relationship Id="rId20" Type="http://schemas.openxmlformats.org/officeDocument/2006/relationships/hyperlink" Target="http://www.nbn.org.uk/" TargetMode="External"/><Relationship Id="rId29" Type="http://schemas.openxmlformats.org/officeDocument/2006/relationships/hyperlink" Target="http://www.staffnet.cotswold.gov.uk/nqcontent.cfm?a_id=3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ffnet.cotswold.gov.uk/nqcontent.cfm?a_id=3023" TargetMode="External"/><Relationship Id="rId24" Type="http://schemas.openxmlformats.org/officeDocument/2006/relationships/header" Target="header1.xml"/><Relationship Id="rId32" Type="http://schemas.openxmlformats.org/officeDocument/2006/relationships/hyperlink" Target="http://mycommunityrights.org.uk/community-right-to-bid/"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english-heritage.org.uk/professional/protection/process/national-heritage-list-for-england/" TargetMode="External"/><Relationship Id="rId23" Type="http://schemas.openxmlformats.org/officeDocument/2006/relationships/hyperlink" Target="http://www.nbn.org.uk/" TargetMode="External"/><Relationship Id="rId28" Type="http://schemas.openxmlformats.org/officeDocument/2006/relationships/hyperlink" Target="http://www.staffnet.cotswold.gov.uk/nqcontent.cfm?a_id=3023" TargetMode="External"/><Relationship Id="rId36" Type="http://schemas.openxmlformats.org/officeDocument/2006/relationships/fontTable" Target="fontTable.xml"/><Relationship Id="rId10" Type="http://schemas.openxmlformats.org/officeDocument/2006/relationships/hyperlink" Target="http://www.staffnet.cotswold.gov.uk/nqcontent.cfm?a_id=3023" TargetMode="External"/><Relationship Id="rId19" Type="http://schemas.openxmlformats.org/officeDocument/2006/relationships/hyperlink" Target="http://www.naturalengland.org.uk/publications/maps/default.aspx" TargetMode="External"/><Relationship Id="rId31" Type="http://schemas.openxmlformats.org/officeDocument/2006/relationships/hyperlink" Target="http://www.gov.uk/" TargetMode="External"/><Relationship Id="rId4" Type="http://schemas.openxmlformats.org/officeDocument/2006/relationships/webSettings" Target="webSettings.xml"/><Relationship Id="rId9" Type="http://schemas.openxmlformats.org/officeDocument/2006/relationships/hyperlink" Target="http://publications.naturalengland.org.uk/publication/40004?category=47004" TargetMode="External"/><Relationship Id="rId14" Type="http://schemas.openxmlformats.org/officeDocument/2006/relationships/hyperlink" Target="http://www.english-heritage.org.uk/professional/protection/process/national-heritage-list-for-england/" TargetMode="External"/><Relationship Id="rId22" Type="http://schemas.openxmlformats.org/officeDocument/2006/relationships/hyperlink" Target="http://www.naturalengland.org.uk/publications/maps/default.aspx" TargetMode="External"/><Relationship Id="rId27" Type="http://schemas.openxmlformats.org/officeDocument/2006/relationships/header" Target="header3.xml"/><Relationship Id="rId30" Type="http://schemas.openxmlformats.org/officeDocument/2006/relationships/hyperlink" Target="http://www.staffnet.cotswold.gov.uk/nqcontent.cfm?a_id=3023" TargetMode="External"/><Relationship Id="rId35" Type="http://schemas.openxmlformats.org/officeDocument/2006/relationships/image" Target="media/image4.jpeg"/><Relationship Id="rId8" Type="http://schemas.openxmlformats.org/officeDocument/2006/relationships/hyperlink" Target="http://publications.naturalengland.org.uk/publication/40004?category=47004"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isp">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2913</Words>
  <Characters>16605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Wilkinson</dc:creator>
  <cp:lastModifiedBy>Mark Griffin</cp:lastModifiedBy>
  <cp:revision>5</cp:revision>
  <cp:lastPrinted>2021-09-30T23:02:00Z</cp:lastPrinted>
  <dcterms:created xsi:type="dcterms:W3CDTF">2024-01-07T13:57:00Z</dcterms:created>
  <dcterms:modified xsi:type="dcterms:W3CDTF">2024-01-14T09:50:00Z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2014-05-07T00:00:00Z</vt:filetime>
  </property>
  <property fmtid="{D5CDD505-2E9C-101B-9397-08002B2CF9AE}" pid="3" name="Creator">
    <vt:lpwstr>Microsoft® Word 2010</vt:lpwstr>
  </property>
  <property fmtid="{D5CDD505-2E9C-101B-9397-08002B2CF9AE}" pid="4" name="LastSaved">
    <vt:filetime>2016-03-30T00:00:00Z</vt:filetime>
  </property>
</Properties>
</file>