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2F66A4">
        <w:trPr>
          <w:trHeight w:hRule="exact" w:val="2155"/>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CB9D2A" w14:textId="77777777" w:rsidR="002D2525" w:rsidRDefault="00B04604" w:rsidP="00FF51F3">
            <w:pPr>
              <w:pStyle w:val="TableParagraph"/>
              <w:rPr>
                <w:b w:val="0"/>
              </w:rPr>
            </w:pPr>
            <w:r>
              <w:rPr>
                <w:bCs w:val="0"/>
              </w:rPr>
              <w:t xml:space="preserve">Groby </w:t>
            </w:r>
            <w:r w:rsidR="001D691F">
              <w:rPr>
                <w:bCs w:val="0"/>
              </w:rPr>
              <w:t>Granite Railway North</w:t>
            </w:r>
          </w:p>
          <w:p w14:paraId="65C131A8" w14:textId="77777777" w:rsidR="004E1240" w:rsidRDefault="004E1240" w:rsidP="00FF51F3">
            <w:pPr>
              <w:pStyle w:val="TableParagraph"/>
              <w:rPr>
                <w:b w:val="0"/>
              </w:rPr>
            </w:pPr>
          </w:p>
          <w:p w14:paraId="6C1E060B" w14:textId="77777777" w:rsidR="00DF0A41" w:rsidRDefault="002D2525" w:rsidP="00FF51F3">
            <w:pPr>
              <w:pStyle w:val="TableParagraph"/>
              <w:rPr>
                <w:b w:val="0"/>
              </w:rPr>
            </w:pPr>
            <w:r>
              <w:rPr>
                <w:bCs w:val="0"/>
              </w:rPr>
              <w:t xml:space="preserve">The Groby Granite Railway is also known as </w:t>
            </w:r>
            <w:r w:rsidR="006D1774">
              <w:rPr>
                <w:bCs w:val="0"/>
              </w:rPr>
              <w:t xml:space="preserve">the </w:t>
            </w:r>
            <w:r w:rsidR="002B0DCB">
              <w:rPr>
                <w:bCs w:val="0"/>
              </w:rPr>
              <w:t>Old Mineral Line</w:t>
            </w:r>
            <w:r w:rsidR="008F6A99">
              <w:rPr>
                <w:bCs w:val="0"/>
              </w:rPr>
              <w:t xml:space="preserve"> and Groby Mineral Railway</w:t>
            </w:r>
            <w:r w:rsidR="002B0DCB">
              <w:rPr>
                <w:bCs w:val="0"/>
              </w:rPr>
              <w:t>.</w:t>
            </w:r>
          </w:p>
          <w:p w14:paraId="46D721A0" w14:textId="77777777" w:rsidR="007E298B" w:rsidRDefault="007E298B" w:rsidP="00FF51F3">
            <w:pPr>
              <w:pStyle w:val="TableParagraph"/>
              <w:rPr>
                <w:b w:val="0"/>
              </w:rPr>
            </w:pPr>
          </w:p>
          <w:p w14:paraId="2196A9AD" w14:textId="74C1388C" w:rsidR="00563DB5" w:rsidRPr="007953C9" w:rsidRDefault="005D46D5" w:rsidP="007953C9">
            <w:pPr>
              <w:pStyle w:val="TableParagraph"/>
              <w:rPr>
                <w:b w:val="0"/>
                <w:bCs w:val="0"/>
              </w:rPr>
            </w:pPr>
            <w:r w:rsidRPr="00EE2129">
              <w:t xml:space="preserve">There are two distinct and separate sections of the former Groby Granite Railway. </w:t>
            </w:r>
            <w:r w:rsidR="007953C9">
              <w:t>The section running south out of the village was built in 1832 and this section to the north of the village was built in 1860.</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585132">
        <w:trPr>
          <w:trHeight w:hRule="exact" w:val="964"/>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00F1AFE0" w:rsidR="00BB555D" w:rsidRPr="00585132" w:rsidRDefault="00C979E0" w:rsidP="00EC3098">
            <w:pPr>
              <w:pStyle w:val="TableParagraph"/>
              <w:ind w:left="0"/>
              <w:rPr>
                <w:b w:val="0"/>
              </w:rPr>
            </w:pPr>
            <w:r>
              <w:rPr>
                <w:bCs w:val="0"/>
              </w:rPr>
              <w:t>Under the A50 tunnel is owned by Leicestershire County Council and</w:t>
            </w:r>
            <w:r w:rsidR="00BB555D">
              <w:rPr>
                <w:bCs w:val="0"/>
              </w:rPr>
              <w:t xml:space="preserve"> the three remaining registered parcels are in private ownership.</w:t>
            </w:r>
            <w:r w:rsidR="00EC0892">
              <w:rPr>
                <w:bCs w:val="0"/>
              </w:rPr>
              <w:t xml:space="preserve"> </w:t>
            </w:r>
            <w:r w:rsidR="002E0765">
              <w:t xml:space="preserve">The parcel </w:t>
            </w:r>
            <w:r w:rsidR="007A6C0F">
              <w:t>north of the A50 tunnel and south of Dowry Furlong is owned by a Mr. Cashmore.</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0B9B30BE" w:rsidR="00730DED" w:rsidRPr="004425C3" w:rsidRDefault="003D2276"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lastRenderedPageBreak/>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6CE8D367" w:rsidR="00730DED" w:rsidRPr="004425C3" w:rsidRDefault="003D2276"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FE08439" w14:textId="064DD150" w:rsidR="0009096A" w:rsidRPr="004425C3" w:rsidRDefault="00EA2FCE" w:rsidP="0009096A">
            <w:pPr>
              <w:pStyle w:val="TableParagraph"/>
              <w:rPr>
                <w:bCs w:val="0"/>
                <w:iCs/>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F5B36">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1F6898C2"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C0451">
              <w:rPr>
                <w:bCs w:val="0"/>
              </w:rPr>
              <w:t>Groby village</w:t>
            </w:r>
            <w:r w:rsidR="001341A2">
              <w:rPr>
                <w:bCs w:val="0"/>
              </w:rPr>
              <w:t xml:space="preserve"> but because of its proximity to </w:t>
            </w:r>
            <w:r w:rsidR="007C5F7A">
              <w:rPr>
                <w:bCs w:val="0"/>
              </w:rPr>
              <w:t xml:space="preserve">Dowry Furlong (with </w:t>
            </w:r>
            <w:r w:rsidR="001341A2">
              <w:rPr>
                <w:bCs w:val="0"/>
              </w:rPr>
              <w:t>Groby Pool Car Park</w:t>
            </w:r>
            <w:r w:rsidR="007C5F7A">
              <w:rPr>
                <w:bCs w:val="0"/>
              </w:rPr>
              <w:t>)</w:t>
            </w:r>
            <w:r w:rsidR="001F5B36">
              <w:rPr>
                <w:bCs w:val="0"/>
              </w:rPr>
              <w:t>, it has the potential to serve the wider Groby Parish community and beyond.</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545EB8FA" w:rsidR="00FF51F3" w:rsidRPr="00095394" w:rsidRDefault="003D2276"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7D532A34" w:rsidR="00FF51F3" w:rsidRPr="00286901" w:rsidRDefault="00163331" w:rsidP="00FF51F3">
            <w:pPr>
              <w:pStyle w:val="TableParagraph"/>
              <w:rPr>
                <w:bCs w:val="0"/>
              </w:rPr>
            </w:pPr>
            <w:r>
              <w:rPr>
                <w:bCs w:val="0"/>
              </w:rPr>
              <w:t>0.41</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6D33B8">
        <w:trPr>
          <w:trHeight w:hRule="exact" w:val="1985"/>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6685D88" w14:textId="0BEC6FF6" w:rsidR="00225C05" w:rsidRDefault="005E5C7F" w:rsidP="00340153">
            <w:pPr>
              <w:pStyle w:val="TableParagraph"/>
              <w:rPr>
                <w:b w:val="0"/>
                <w:bCs w:val="0"/>
              </w:rPr>
            </w:pPr>
            <w:r w:rsidRPr="00340153">
              <w:rPr>
                <w:bCs w:val="0"/>
              </w:rPr>
              <w:t>The</w:t>
            </w:r>
            <w:r w:rsidRPr="007B33FC">
              <w:t xml:space="preserve"> site is well-connected to </w:t>
            </w:r>
            <w:r w:rsidR="004875A7">
              <w:t>Groby village</w:t>
            </w:r>
            <w:r w:rsidR="00367E37">
              <w:t xml:space="preserve"> and may be accessed on foot from </w:t>
            </w:r>
            <w:r w:rsidR="0033640C">
              <w:t>Markfield Road</w:t>
            </w:r>
            <w:r w:rsidR="00447264">
              <w:t xml:space="preserve"> (LE6 0FL)</w:t>
            </w:r>
            <w:r w:rsidR="008E0A40">
              <w:t xml:space="preserve"> using the public footpath </w:t>
            </w:r>
            <w:r w:rsidR="00634B7C">
              <w:t>and</w:t>
            </w:r>
            <w:r w:rsidR="008E0A40">
              <w:t xml:space="preserve"> the</w:t>
            </w:r>
            <w:r w:rsidR="00634B7C">
              <w:t>n the</w:t>
            </w:r>
            <w:r w:rsidR="008E0A40">
              <w:t xml:space="preserve"> </w:t>
            </w:r>
            <w:r w:rsidR="00E064EE">
              <w:t>desire</w:t>
            </w:r>
            <w:r w:rsidR="008E0A40">
              <w:t xml:space="preserve"> path </w:t>
            </w:r>
            <w:r w:rsidR="00634B7C">
              <w:t>to</w:t>
            </w:r>
            <w:r w:rsidR="008E0A40">
              <w:t xml:space="preserve"> </w:t>
            </w:r>
            <w:r w:rsidR="00434A33">
              <w:t>Dowry Furlong</w:t>
            </w:r>
            <w:r w:rsidR="00ED3355">
              <w:t>.</w:t>
            </w:r>
            <w:r w:rsidR="00395994">
              <w:t xml:space="preserve"> The site provides a good </w:t>
            </w:r>
            <w:r w:rsidR="008A5FE5">
              <w:t>link from the village to Groby Pool away from the main road.</w:t>
            </w:r>
          </w:p>
          <w:p w14:paraId="5AECB199" w14:textId="77777777" w:rsidR="006D33B8" w:rsidRDefault="006D33B8" w:rsidP="00340153">
            <w:pPr>
              <w:pStyle w:val="TableParagraph"/>
              <w:rPr>
                <w:b w:val="0"/>
                <w:bCs w:val="0"/>
              </w:rPr>
            </w:pPr>
          </w:p>
          <w:p w14:paraId="496C0665" w14:textId="66346D07" w:rsidR="00C83A56" w:rsidRPr="001531CD" w:rsidRDefault="006D33B8" w:rsidP="006D33B8">
            <w:pPr>
              <w:pStyle w:val="TableParagraph"/>
              <w:rPr>
                <w:b w:val="0"/>
                <w:bCs w:val="0"/>
              </w:rPr>
            </w:pPr>
            <w:r>
              <w:t>Groby Granite Railway links many of Groby village’s open spaces as well as linking the community to the village’s industrial past.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lastRenderedPageBreak/>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AB3317">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550BAA98" w:rsidR="001F6862" w:rsidRPr="00AB3317" w:rsidRDefault="00C25ADD" w:rsidP="00922361">
            <w:pPr>
              <w:pStyle w:val="TableParagraph"/>
              <w:rPr>
                <w:b w:val="0"/>
              </w:rPr>
            </w:pPr>
            <w:r w:rsidRPr="00BD6F9B">
              <w:rPr>
                <w:bCs w:val="0"/>
              </w:rPr>
              <w:t>Yes.</w:t>
            </w:r>
            <w:r w:rsidR="00B307C8">
              <w:rPr>
                <w:bCs w:val="0"/>
              </w:rPr>
              <w:t xml:space="preserve"> This site is on of the few accessible natural green spaces (Level 2) within the parish boundary</w:t>
            </w:r>
            <w:r w:rsidR="00EC0EEA">
              <w:rPr>
                <w:bCs w:val="0"/>
              </w:rPr>
              <w:t>. This site (together with Dowry Furlong and Groby Meadow)</w:t>
            </w:r>
            <w:r w:rsidR="00666704">
              <w:rPr>
                <w:bCs w:val="0"/>
              </w:rPr>
              <w:t xml:space="preserve"> is the nearest accessible natural green space for much of the village (although for most more than a 5 min walk).</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A26A98">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5567A8D6" w:rsidR="001533D5" w:rsidRPr="00A26A98" w:rsidRDefault="00B704D5" w:rsidP="00A26A98">
            <w:pPr>
              <w:pStyle w:val="TableParagraph"/>
              <w:rPr>
                <w:bCs w:val="0"/>
              </w:rPr>
            </w:pPr>
            <w:r w:rsidRPr="00A26A98">
              <w:rPr>
                <w:bCs w:val="0"/>
              </w:rPr>
              <w:t>The nearest residences are in Groby village adjacent to the site</w:t>
            </w:r>
            <w:r w:rsidR="003B560C" w:rsidRPr="00A26A98">
              <w:rPr>
                <w:bCs w:val="0"/>
              </w:rPr>
              <w:t xml:space="preserve">. All </w:t>
            </w:r>
            <w:r w:rsidR="004912D6" w:rsidRPr="00A26A98">
              <w:rPr>
                <w:bCs w:val="0"/>
              </w:rPr>
              <w:t>Groby village residences are less than</w:t>
            </w:r>
            <w:r w:rsidR="00FD63D1" w:rsidRPr="00A26A98">
              <w:rPr>
                <w:bCs w:val="0"/>
              </w:rPr>
              <w:t xml:space="preserve"> 1.5 km away.</w:t>
            </w:r>
            <w:r w:rsidR="00E17FE7" w:rsidRPr="00A26A98">
              <w:rPr>
                <w:bCs w:val="0"/>
              </w:rPr>
              <w:t xml:space="preserve"> </w:t>
            </w:r>
            <w:r w:rsidR="005D3A3E" w:rsidRPr="00A26A98">
              <w:rPr>
                <w:bCs w:val="0"/>
              </w:rPr>
              <w:t>Bradgate Hill hamlet is less than 1 km away</w:t>
            </w:r>
            <w:r w:rsidR="00DA63F7" w:rsidRPr="00A26A98">
              <w:rPr>
                <w:bCs w:val="0"/>
              </w:rPr>
              <w:t xml:space="preserve">. The </w:t>
            </w:r>
            <w:proofErr w:type="spellStart"/>
            <w:r w:rsidR="00DA63F7" w:rsidRPr="00A26A98">
              <w:rPr>
                <w:bCs w:val="0"/>
              </w:rPr>
              <w:t>Brantings</w:t>
            </w:r>
            <w:proofErr w:type="spellEnd"/>
            <w:r w:rsidR="00DA63F7" w:rsidRPr="00A26A98">
              <w:rPr>
                <w:bCs w:val="0"/>
              </w:rPr>
              <w:t xml:space="preserve"> is less than 1.</w:t>
            </w:r>
            <w:r w:rsidR="007B04E5" w:rsidRPr="00A26A98">
              <w:rPr>
                <w:bCs w:val="0"/>
              </w:rPr>
              <w:t>6</w:t>
            </w:r>
            <w:r w:rsidR="00DA63F7" w:rsidRPr="00A26A98">
              <w:rPr>
                <w:bCs w:val="0"/>
              </w:rPr>
              <w:t xml:space="preserve"> km away.</w:t>
            </w:r>
            <w:r w:rsidR="00A26A98" w:rsidRPr="00A26A98">
              <w:rPr>
                <w:bCs w:val="0"/>
              </w:rPr>
              <w:t xml:space="preserve"> Field Head is 3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5313B9">
        <w:trPr>
          <w:trHeight w:hRule="exact" w:val="964"/>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5C6B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C47EE6">
        <w:trPr>
          <w:trHeight w:hRule="exact" w:val="1418"/>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4CAEA2FB" w:rsidR="009275F5" w:rsidRDefault="00CC369A" w:rsidP="008D761E">
            <w:pPr>
              <w:pStyle w:val="TableParagraph"/>
              <w:rPr>
                <w:b w:val="0"/>
              </w:rPr>
            </w:pPr>
            <w:r>
              <w:rPr>
                <w:bCs w:val="0"/>
              </w:rPr>
              <w:t>78</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1323D2D7" w14:textId="77777777" w:rsidR="007A2CA4" w:rsidRDefault="007A2CA4" w:rsidP="008D761E">
            <w:pPr>
              <w:pStyle w:val="TableParagraph"/>
              <w:rPr>
                <w:b w:val="0"/>
              </w:rPr>
            </w:pPr>
          </w:p>
          <w:p w14:paraId="580604C8" w14:textId="43EFE78F" w:rsidR="00093741" w:rsidRPr="00C0165E" w:rsidRDefault="00A018ED" w:rsidP="008D761E">
            <w:pPr>
              <w:pStyle w:val="TableParagraph"/>
              <w:rPr>
                <w:b w:val="0"/>
              </w:rPr>
            </w:pPr>
            <w:r w:rsidRPr="00C0165E">
              <w:rPr>
                <w:bCs w:val="0"/>
              </w:rPr>
              <w:t xml:space="preserve">The community </w:t>
            </w:r>
            <w:r w:rsidR="00093741" w:rsidRPr="00C0165E">
              <w:rPr>
                <w:bCs w:val="0"/>
              </w:rPr>
              <w:t>is in the process of submitting a</w:t>
            </w:r>
            <w:r w:rsidR="001746CC" w:rsidRPr="00C0165E">
              <w:rPr>
                <w:bCs w:val="0"/>
              </w:rPr>
              <w:t xml:space="preserve">n application for a Definitive Map Modification Order </w:t>
            </w:r>
            <w:r w:rsidR="00E5560F" w:rsidRPr="00C0165E">
              <w:rPr>
                <w:bCs w:val="0"/>
              </w:rPr>
              <w:t xml:space="preserve">to register the </w:t>
            </w:r>
            <w:r w:rsidR="00504B52">
              <w:rPr>
                <w:bCs w:val="0"/>
              </w:rPr>
              <w:t xml:space="preserve">desire </w:t>
            </w:r>
            <w:r w:rsidR="00206B1B" w:rsidRPr="00C0165E">
              <w:rPr>
                <w:bCs w:val="0"/>
              </w:rPr>
              <w:t xml:space="preserve">path used from under the A50 to </w:t>
            </w:r>
            <w:r w:rsidR="00FC6666">
              <w:rPr>
                <w:bCs w:val="0"/>
              </w:rPr>
              <w:t>Dowry Furlong (</w:t>
            </w:r>
            <w:r w:rsidR="00C0165E" w:rsidRPr="00C0165E">
              <w:rPr>
                <w:bCs w:val="0"/>
              </w:rPr>
              <w:t>as a public bridleway</w:t>
            </w:r>
            <w:r w:rsidR="00FC6666">
              <w:rPr>
                <w:bCs w:val="0"/>
              </w:rPr>
              <w:t>)</w:t>
            </w:r>
            <w:r w:rsidR="00C0165E" w:rsidRPr="00C0165E">
              <w:rPr>
                <w:bCs w:val="0"/>
              </w:rPr>
              <w:t>.</w:t>
            </w:r>
          </w:p>
          <w:p w14:paraId="2104C393" w14:textId="5FB0CAC5" w:rsidR="00694F58" w:rsidRPr="00A1479D" w:rsidRDefault="00694F58" w:rsidP="008D761E">
            <w:pPr>
              <w:pStyle w:val="TableParagraph"/>
              <w:rPr>
                <w:bCs w:val="0"/>
              </w:rPr>
            </w:pP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2C72C491" w:rsidR="005456B4" w:rsidRPr="00803944" w:rsidRDefault="00A542A1" w:rsidP="00803944">
            <w:pPr>
              <w:pStyle w:val="TableParagraph"/>
              <w:rPr>
                <w:b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1885422F" w:rsidR="0045220F" w:rsidRPr="00803944" w:rsidRDefault="00A542A1" w:rsidP="00803944">
            <w:pPr>
              <w:pStyle w:val="TableParagraph"/>
              <w:rPr>
                <w:b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4063E4D1" w:rsidR="00FF51F3" w:rsidRPr="00803944" w:rsidRDefault="00803944" w:rsidP="00FF51F3">
            <w:pPr>
              <w:pStyle w:val="TableParagraph"/>
              <w:rPr>
                <w:bCs w:val="0"/>
              </w:rPr>
            </w:pPr>
            <w:r w:rsidRPr="00803944">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68C8FD7C" w:rsidR="00FF51F3" w:rsidRPr="000155E7" w:rsidRDefault="000155E7" w:rsidP="00FF51F3">
            <w:pPr>
              <w:pStyle w:val="TableParagraph"/>
              <w:rPr>
                <w:bCs w:val="0"/>
              </w:rPr>
            </w:pPr>
            <w:r w:rsidRPr="000155E7">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088E56A0" w:rsidR="00FF51F3" w:rsidRPr="00211334" w:rsidRDefault="00211334" w:rsidP="00FF51F3">
            <w:pPr>
              <w:pStyle w:val="TableParagraph"/>
              <w:rPr>
                <w:bCs w:val="0"/>
              </w:rPr>
            </w:pPr>
            <w:r w:rsidRPr="00211334">
              <w:rPr>
                <w:bCs w:val="0"/>
              </w:rPr>
              <w:t>The south part of the site is clearly visible from Markfield Road.</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5ED79676" w:rsidR="00C45FAE" w:rsidRPr="00211334" w:rsidRDefault="00211334" w:rsidP="00F42F03">
            <w:pPr>
              <w:pStyle w:val="TableParagraph"/>
              <w:ind w:right="152"/>
              <w:rPr>
                <w:bCs w:val="0"/>
              </w:rPr>
            </w:pPr>
            <w:r w:rsidRPr="00211334">
              <w:rPr>
                <w:bCs w:val="0"/>
              </w:rPr>
              <w:t>NA</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B5EBC">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31AC3F" w14:textId="77777777" w:rsidR="00FF51F3" w:rsidRDefault="00592B5E" w:rsidP="00FF51F3">
            <w:pPr>
              <w:pStyle w:val="TableParagraph"/>
              <w:rPr>
                <w:b w:val="0"/>
              </w:rPr>
            </w:pPr>
            <w:r w:rsidRPr="00777DFA">
              <w:rPr>
                <w:bCs w:val="0"/>
              </w:rPr>
              <w:t>The site lies in the National Forest and Charnwood Forest Regional Park</w:t>
            </w:r>
            <w:r w:rsidR="00873F52">
              <w:rPr>
                <w:bCs w:val="0"/>
              </w:rPr>
              <w:t>.</w:t>
            </w:r>
          </w:p>
          <w:p w14:paraId="59E78FE1" w14:textId="24C059A6" w:rsidR="00FE7C4D" w:rsidRPr="00FF51F3" w:rsidRDefault="00FE7C4D" w:rsidP="00FF51F3">
            <w:pPr>
              <w:pStyle w:val="TableParagraph"/>
              <w:rPr>
                <w:b w:val="0"/>
              </w:rPr>
            </w:pPr>
            <w:r>
              <w:t xml:space="preserve">The </w:t>
            </w:r>
            <w:r w:rsidR="00DB5EBC">
              <w:t xml:space="preserve">part of the </w:t>
            </w:r>
            <w:r>
              <w:t>site</w:t>
            </w:r>
            <w:r w:rsidR="00DB5EBC">
              <w:t xml:space="preserve"> north of the A50</w:t>
            </w:r>
            <w:r>
              <w:t xml:space="preserve"> lies in the Rothley Brook </w:t>
            </w:r>
            <w:r w:rsidR="00DB5EBC">
              <w:t>Meadow Green Wedge.</w:t>
            </w: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1340810A" w:rsidR="00FF51F3" w:rsidRPr="005E66F8" w:rsidRDefault="00835646" w:rsidP="00FF51F3">
            <w:pPr>
              <w:pStyle w:val="TableParagraph"/>
              <w:rPr>
                <w:bCs w:val="0"/>
              </w:rPr>
            </w:pPr>
            <w:r w:rsidRPr="005E66F8">
              <w:rPr>
                <w:bCs w:val="0"/>
              </w:rPr>
              <w:t xml:space="preserve">Yes. The site is adjacent to </w:t>
            </w:r>
            <w:r w:rsidR="005E66F8" w:rsidRPr="005E66F8">
              <w:rPr>
                <w:bCs w:val="0"/>
              </w:rPr>
              <w:t>the Church of St Philip and James, a Grade II listed building.</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18F99D41" w:rsidR="00FF51F3" w:rsidRPr="00A51F93" w:rsidRDefault="00A51F93" w:rsidP="00FF51F3">
            <w:pPr>
              <w:pStyle w:val="TableParagraph"/>
              <w:rPr>
                <w:bCs w:val="0"/>
              </w:rPr>
            </w:pPr>
            <w:r w:rsidRPr="00A51F93">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E56331">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30A2117" w:rsidR="00FF51F3" w:rsidRPr="009141DB" w:rsidRDefault="009141DB" w:rsidP="00E56331">
            <w:pPr>
              <w:pStyle w:val="TableParagraph"/>
              <w:rPr>
                <w:bCs w:val="0"/>
              </w:rPr>
            </w:pPr>
            <w:r w:rsidRPr="009141DB">
              <w:rPr>
                <w:bCs w:val="0"/>
              </w:rPr>
              <w:t>Yes</w:t>
            </w:r>
            <w:r w:rsidR="004F056A">
              <w:rPr>
                <w:bCs w:val="0"/>
              </w:rPr>
              <w:t xml:space="preserve">. </w:t>
            </w:r>
            <w:r w:rsidR="005762D6">
              <w:rPr>
                <w:bCs w:val="0"/>
              </w:rPr>
              <w:t>The value of this site</w:t>
            </w:r>
            <w:r w:rsidR="0005754A">
              <w:rPr>
                <w:bCs w:val="0"/>
              </w:rPr>
              <w:t xml:space="preserve"> is in its links to Groby’s industrial past</w:t>
            </w:r>
            <w:r w:rsidR="00E56331">
              <w:rPr>
                <w:bCs w:val="0"/>
              </w:rPr>
              <w:t>.</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F24EB4">
        <w:trPr>
          <w:trHeight w:hRule="exact" w:val="3062"/>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4CDD378" w14:textId="4E18A2D3" w:rsidR="00AB76C7" w:rsidRDefault="00EF3C39" w:rsidP="00087C51">
            <w:pPr>
              <w:pStyle w:val="TableParagraph"/>
              <w:rPr>
                <w:b w:val="0"/>
              </w:rPr>
            </w:pPr>
            <w:r>
              <w:rPr>
                <w:bCs w:val="0"/>
              </w:rPr>
              <w:t>Yes. This</w:t>
            </w:r>
            <w:r w:rsidR="00377D03" w:rsidRPr="00087C51">
              <w:rPr>
                <w:bCs w:val="0"/>
              </w:rPr>
              <w:t xml:space="preserve"> is the site of the</w:t>
            </w:r>
            <w:r w:rsidR="00813C2A">
              <w:rPr>
                <w:bCs w:val="0"/>
              </w:rPr>
              <w:t xml:space="preserve"> former</w:t>
            </w:r>
            <w:r w:rsidR="00377D03" w:rsidRPr="00087C51">
              <w:rPr>
                <w:bCs w:val="0"/>
              </w:rPr>
              <w:t xml:space="preserve"> Groby Granite Railway. </w:t>
            </w:r>
            <w:r w:rsidR="00AB76C7" w:rsidRPr="00087C51">
              <w:rPr>
                <w:bCs w:val="0"/>
              </w:rPr>
              <w:t xml:space="preserve">Little remains to indicate the location of the old mineral line which was built by the Earl of Stamford in 1832 to link his quarries with the Leicester to </w:t>
            </w:r>
            <w:proofErr w:type="spellStart"/>
            <w:r w:rsidR="00AB76C7" w:rsidRPr="00087C51">
              <w:rPr>
                <w:bCs w:val="0"/>
              </w:rPr>
              <w:t>Swannington</w:t>
            </w:r>
            <w:proofErr w:type="spellEnd"/>
            <w:r w:rsidR="00AB76C7" w:rsidRPr="00087C51">
              <w:rPr>
                <w:bCs w:val="0"/>
              </w:rPr>
              <w:t xml:space="preserve"> railway. The line was surveyed and built by George Stephenson and his son Robert. It was a gravity line and empty wagons went up by horse then cable. After 1860 the wagons were taken by steam locomotive to connect with the main good trains.</w:t>
            </w:r>
            <w:r w:rsidR="00FE29D6" w:rsidRPr="00087C51">
              <w:rPr>
                <w:bCs w:val="0"/>
              </w:rPr>
              <w:t xml:space="preserve"> This </w:t>
            </w:r>
            <w:r w:rsidR="001538E9">
              <w:rPr>
                <w:bCs w:val="0"/>
              </w:rPr>
              <w:t xml:space="preserve">northern </w:t>
            </w:r>
            <w:r w:rsidR="00FE29D6" w:rsidRPr="00087C51">
              <w:rPr>
                <w:bCs w:val="0"/>
              </w:rPr>
              <w:t>part of the railway was added by Groby Granite Company</w:t>
            </w:r>
            <w:r w:rsidR="00087C51" w:rsidRPr="00087C51">
              <w:rPr>
                <w:bCs w:val="0"/>
              </w:rPr>
              <w:t xml:space="preserve"> in 1860 to link </w:t>
            </w:r>
            <w:r w:rsidR="00AB76C7" w:rsidRPr="00087C51">
              <w:rPr>
                <w:bCs w:val="0"/>
              </w:rPr>
              <w:t>the quarries in the centre of the village to the quarries north of the village in 1860.</w:t>
            </w:r>
          </w:p>
          <w:p w14:paraId="6E162F8F" w14:textId="77777777" w:rsidR="00F24EB4" w:rsidRDefault="00F24EB4" w:rsidP="00087C51">
            <w:pPr>
              <w:pStyle w:val="TableParagraph"/>
              <w:rPr>
                <w:b w:val="0"/>
              </w:rPr>
            </w:pPr>
          </w:p>
          <w:p w14:paraId="6908FB41" w14:textId="682DA6D6" w:rsidR="00112154" w:rsidRPr="00087C51" w:rsidRDefault="004460B7" w:rsidP="00087C51">
            <w:pPr>
              <w:pStyle w:val="TableParagraph"/>
              <w:rPr>
                <w:bCs w:val="0"/>
              </w:rPr>
            </w:pPr>
            <w:r>
              <w:rPr>
                <w:bCs w:val="0"/>
              </w:rPr>
              <w:t>The railway is recorded in the Leicestershire and Rutl</w:t>
            </w:r>
            <w:r w:rsidR="008F6A99">
              <w:rPr>
                <w:bCs w:val="0"/>
              </w:rPr>
              <w:t>a</w:t>
            </w:r>
            <w:r>
              <w:rPr>
                <w:bCs w:val="0"/>
              </w:rPr>
              <w:t>nd HER (MLE16161)</w:t>
            </w:r>
            <w:r w:rsidR="008F6A99">
              <w:rPr>
                <w:bCs w:val="0"/>
              </w:rPr>
              <w:t xml:space="preserve"> as Groby Mineral Railway (the whole length).</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9F2786">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71238F56" w:rsidR="00FF51F3" w:rsidRPr="005538BA" w:rsidRDefault="0075147B" w:rsidP="00FF51F3">
            <w:pPr>
              <w:pStyle w:val="TableParagraph"/>
              <w:rPr>
                <w:bCs w:val="0"/>
              </w:rPr>
            </w:pPr>
            <w:r w:rsidRPr="005538BA">
              <w:rPr>
                <w:bCs w:val="0"/>
              </w:rPr>
              <w:t xml:space="preserve">A field boundary </w:t>
            </w:r>
            <w:r w:rsidR="005C2BB2" w:rsidRPr="005538BA">
              <w:rPr>
                <w:bCs w:val="0"/>
              </w:rPr>
              <w:t xml:space="preserve">matching the hedge to the </w:t>
            </w:r>
            <w:r w:rsidR="002F4F6C" w:rsidRPr="005538BA">
              <w:rPr>
                <w:bCs w:val="0"/>
              </w:rPr>
              <w:t>west of the site</w:t>
            </w:r>
            <w:r w:rsidR="005538BA" w:rsidRPr="005538BA">
              <w:rPr>
                <w:bCs w:val="0"/>
              </w:rPr>
              <w:t xml:space="preserve"> may be clearly seen in </w:t>
            </w:r>
            <w:proofErr w:type="spellStart"/>
            <w:r w:rsidR="005538BA" w:rsidRPr="005538BA">
              <w:rPr>
                <w:bCs w:val="0"/>
              </w:rPr>
              <w:t>Doharty’s</w:t>
            </w:r>
            <w:proofErr w:type="spellEnd"/>
            <w:r w:rsidR="005538BA" w:rsidRPr="005538BA">
              <w:rPr>
                <w:bCs w:val="0"/>
              </w:rPr>
              <w:t xml:space="preserve"> 1757 map</w:t>
            </w:r>
            <w:r w:rsidR="00225A2C">
              <w:rPr>
                <w:bCs w:val="0"/>
              </w:rPr>
              <w:t xml:space="preserve"> although this may have been dist</w:t>
            </w:r>
            <w:r w:rsidR="006C506C">
              <w:rPr>
                <w:bCs w:val="0"/>
              </w:rPr>
              <w:t>urbed during construction of the railway</w:t>
            </w:r>
            <w:r w:rsidR="00C445C0">
              <w:rPr>
                <w:bCs w:val="0"/>
              </w:rPr>
              <w:t xml:space="preserve">. The current hedges on both sides of the site are </w:t>
            </w:r>
            <w:r w:rsidR="00DF19FC">
              <w:rPr>
                <w:bCs w:val="0"/>
              </w:rPr>
              <w:t>shown in the OS Six Inch 1885 (Surveyed 1885) Leicestershire Sheet XXX. N.E. map</w:t>
            </w:r>
            <w:r w:rsidR="00353740">
              <w:rPr>
                <w:bCs w:val="0"/>
              </w:rPr>
              <w:t>. These remaining hedges appear to be at least 135 years old</w:t>
            </w:r>
            <w:r w:rsidR="00EB258B">
              <w:rPr>
                <w:bCs w:val="0"/>
              </w:rPr>
              <w:t>.</w:t>
            </w:r>
          </w:p>
        </w:tc>
      </w:tr>
      <w:tr w:rsidR="00FF51F3" w14:paraId="11DF25E0" w14:textId="77777777" w:rsidTr="00E64603">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E64603">
        <w:trPr>
          <w:trHeight w:hRule="exact" w:val="964"/>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0038D449" w:rsidR="00FF51F3" w:rsidRPr="0020264E" w:rsidRDefault="00E64603" w:rsidP="00FF51F3">
            <w:pPr>
              <w:pStyle w:val="TableParagraph"/>
              <w:rPr>
                <w:bCs w:val="0"/>
              </w:rPr>
            </w:pPr>
            <w:r w:rsidRPr="0020264E">
              <w:rPr>
                <w:bCs w:val="0"/>
              </w:rPr>
              <w:t>Yes. The growth of Groby village in the Victorian era was associated with quarrying and hence the railway.</w:t>
            </w:r>
            <w:r>
              <w:rPr>
                <w:bCs w:val="0"/>
              </w:rPr>
              <w:t xml:space="preserve"> There are still several buildings in the village built with locally quarried granite and slate.</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6265B889" w:rsidR="00FF51F3" w:rsidRPr="009F2786" w:rsidRDefault="009F2786" w:rsidP="00FF51F3">
            <w:pPr>
              <w:pStyle w:val="TableParagraph"/>
              <w:rPr>
                <w:bCs w:val="0"/>
              </w:rPr>
            </w:pPr>
            <w:r w:rsidRPr="009F2786">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F06CD6">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1C4D0F81" w:rsidR="00F36228" w:rsidRPr="003C02FF" w:rsidRDefault="004D51FB" w:rsidP="004D51FB">
            <w:pPr>
              <w:pStyle w:val="TableParagraph"/>
              <w:rPr>
                <w:bCs w:val="0"/>
              </w:rPr>
            </w:pPr>
            <w:r w:rsidRPr="003C02FF">
              <w:rPr>
                <w:bCs w:val="0"/>
              </w:rPr>
              <w:t xml:space="preserve">Yes, there is </w:t>
            </w:r>
            <w:r w:rsidR="00B9394F">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41E9E3ED" w:rsidR="00FF51F3" w:rsidRPr="00411789" w:rsidRDefault="00EF2D36" w:rsidP="00FF51F3">
            <w:pPr>
              <w:pStyle w:val="TableParagraph"/>
              <w:rPr>
                <w:bCs w:val="0"/>
              </w:rPr>
            </w:pPr>
            <w:r w:rsidRPr="00D72C3B">
              <w:rPr>
                <w:bCs w:val="0"/>
              </w:rPr>
              <w:t xml:space="preserve">Yes, the site has been used for walking (including dog walking) </w:t>
            </w:r>
            <w:r w:rsidR="00D72C3B">
              <w:rPr>
                <w:bCs w:val="0"/>
              </w:rPr>
              <w:t>for many years.</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1A11F1DB" w:rsidR="00FF51F3" w:rsidRPr="00F90FEB" w:rsidRDefault="00F90FEB" w:rsidP="00FF51F3">
            <w:pPr>
              <w:pStyle w:val="TableParagraph"/>
              <w:rPr>
                <w:bCs w:val="0"/>
              </w:rPr>
            </w:pPr>
            <w:r w:rsidRPr="00F90FEB">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46386853" w:rsidR="00FF51F3" w:rsidRPr="00F90FEB" w:rsidRDefault="00F90FEB" w:rsidP="00FF51F3">
            <w:pPr>
              <w:pStyle w:val="TableParagraph"/>
              <w:rPr>
                <w:bCs w:val="0"/>
              </w:rPr>
            </w:pPr>
            <w:r w:rsidRPr="00F90FEB">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12DFB3BC" w:rsidR="00FF51F3" w:rsidRPr="00F90FEB" w:rsidRDefault="00F90FEB" w:rsidP="00FF51F3">
            <w:pPr>
              <w:pStyle w:val="TableParagraph"/>
              <w:rPr>
                <w:bCs w:val="0"/>
              </w:rPr>
            </w:pPr>
            <w:r w:rsidRPr="00F90FEB">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9753C0">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38CA3841" w:rsidR="00FF51F3" w:rsidRPr="005D1839" w:rsidRDefault="00417725" w:rsidP="00FF51F3">
            <w:pPr>
              <w:pStyle w:val="TableParagraph"/>
              <w:rPr>
                <w:bCs w:val="0"/>
              </w:rPr>
            </w:pPr>
            <w:r>
              <w:rPr>
                <w:bCs w:val="0"/>
              </w:rPr>
              <w:t>The current hedges on both sides of the site are shown in the OS Six Inch 1885 (Surveyed 1885) Leicestershire Sheet XXX. N.E. map. These remaining hedges appear to be at least 135 years old</w:t>
            </w:r>
            <w:r w:rsidR="009753C0">
              <w:rPr>
                <w:bCs w:val="0"/>
              </w:rPr>
              <w:t xml:space="preserve"> and provide an important wildlife </w:t>
            </w:r>
            <w:r w:rsidR="0076074B">
              <w:rPr>
                <w:bCs w:val="0"/>
              </w:rPr>
              <w:t xml:space="preserve">corridor and </w:t>
            </w:r>
            <w:r w:rsidR="009753C0">
              <w:rPr>
                <w:bCs w:val="0"/>
              </w:rPr>
              <w:t>habitat.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2BF614F8" w:rsidR="00FF51F3" w:rsidRPr="00E43D80" w:rsidRDefault="00DB204C" w:rsidP="00FF51F3">
            <w:pPr>
              <w:pStyle w:val="TableParagraph"/>
              <w:rPr>
                <w:bCs w:val="0"/>
              </w:rPr>
            </w:pPr>
            <w:r w:rsidRPr="00E43D80">
              <w:rPr>
                <w:bCs w:val="0"/>
              </w:rPr>
              <w:t>The site is part of a wildlife corridor</w:t>
            </w:r>
            <w:r w:rsidR="0071195A" w:rsidRPr="00E43D80">
              <w:rPr>
                <w:bCs w:val="0"/>
              </w:rPr>
              <w:t xml:space="preserve"> linking Groby village with the sur</w:t>
            </w:r>
            <w:r w:rsidR="00E43D80" w:rsidRPr="00E43D80">
              <w:rPr>
                <w:bCs w:val="0"/>
              </w:rPr>
              <w:t>r</w:t>
            </w:r>
            <w:r w:rsidR="0071195A" w:rsidRPr="00E43D80">
              <w:rPr>
                <w:bCs w:val="0"/>
              </w:rPr>
              <w:t>ounding countryside, Groby Pool SSSI</w:t>
            </w:r>
            <w:r w:rsidR="00E43D80" w:rsidRPr="00E43D80">
              <w:rPr>
                <w:bCs w:val="0"/>
              </w:rPr>
              <w:t>, Sheet Hedges Wood and beyond.</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4FEAF2C8" w:rsidR="00FF51F3" w:rsidRPr="00B22D9F" w:rsidRDefault="00B22D9F" w:rsidP="00FF51F3">
            <w:pPr>
              <w:pStyle w:val="TableParagraph"/>
              <w:rPr>
                <w:bCs w:val="0"/>
              </w:rPr>
            </w:pPr>
            <w:r w:rsidRPr="00B22D9F">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5052E158" w:rsidR="00D039FD" w:rsidRPr="00B22D9F" w:rsidRDefault="00B22D9F" w:rsidP="00B22D9F">
            <w:pPr>
              <w:pStyle w:val="TableParagraph"/>
              <w:rPr>
                <w:bCs w:val="0"/>
              </w:rPr>
            </w:pPr>
            <w:r w:rsidRPr="00B22D9F">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EA2FCE"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EA2FCE"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EA2FCE"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18FED0EB" w:rsidR="00D468DA" w:rsidRDefault="00A72907" w:rsidP="00551AA3">
      <w:pPr>
        <w:pStyle w:val="BodyText"/>
        <w:spacing w:before="37" w:line="278" w:lineRule="auto"/>
        <w:ind w:right="98"/>
        <w:jc w:val="center"/>
      </w:pPr>
      <w:r>
        <w:rPr>
          <w:noProof/>
        </w:rPr>
        <w:lastRenderedPageBreak/>
        <w:drawing>
          <wp:inline distT="0" distB="0" distL="0" distR="0" wp14:anchorId="02A18531" wp14:editId="335A181B">
            <wp:extent cx="8060055" cy="5695950"/>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677A91FB" w14:textId="77777777" w:rsidR="00D468DA" w:rsidRDefault="00D468DA" w:rsidP="00214D19">
      <w:pPr>
        <w:pStyle w:val="BodyText"/>
        <w:spacing w:before="37" w:line="278" w:lineRule="auto"/>
        <w:ind w:right="98"/>
      </w:pPr>
    </w:p>
    <w:p w14:paraId="0BBC1223" w14:textId="71075B2B" w:rsidR="00214D19" w:rsidRDefault="00EA2FCE" w:rsidP="00EA2FCE">
      <w:pPr>
        <w:jc w:val="center"/>
      </w:pPr>
      <w:r>
        <w:rPr>
          <w:noProof/>
        </w:rPr>
        <w:lastRenderedPageBreak/>
        <w:drawing>
          <wp:inline distT="0" distB="0" distL="0" distR="0" wp14:anchorId="424163C0" wp14:editId="6BE385B4">
            <wp:extent cx="7594600" cy="5695950"/>
            <wp:effectExtent l="0" t="0" r="6350" b="0"/>
            <wp:docPr id="1564575578" name="Picture 1" descr="A path through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75578" name="Picture 1" descr="A path through a fores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9684" w14:textId="77777777" w:rsidR="006B68F2" w:rsidRDefault="006B68F2">
      <w:r>
        <w:separator/>
      </w:r>
    </w:p>
  </w:endnote>
  <w:endnote w:type="continuationSeparator" w:id="0">
    <w:p w14:paraId="568E1091" w14:textId="77777777" w:rsidR="006B68F2" w:rsidRDefault="006B6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27B54" w14:textId="77777777" w:rsidR="006B68F2" w:rsidRDefault="006B68F2">
      <w:r>
        <w:separator/>
      </w:r>
    </w:p>
  </w:footnote>
  <w:footnote w:type="continuationSeparator" w:id="0">
    <w:p w14:paraId="02B93534" w14:textId="77777777" w:rsidR="006B68F2" w:rsidRDefault="006B6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EA2FCE">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EA2FCE">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EA2FCE">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7"/>
  </w:num>
  <w:num w:numId="5" w16cid:durableId="1851793092">
    <w:abstractNumId w:val="2"/>
  </w:num>
  <w:num w:numId="6" w16cid:durableId="902641550">
    <w:abstractNumId w:val="1"/>
  </w:num>
  <w:num w:numId="7" w16cid:durableId="1494370987">
    <w:abstractNumId w:val="6"/>
  </w:num>
  <w:num w:numId="8" w16cid:durableId="106804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4A1A"/>
    <w:rsid w:val="000155E7"/>
    <w:rsid w:val="00022C24"/>
    <w:rsid w:val="00031AB4"/>
    <w:rsid w:val="00035AB7"/>
    <w:rsid w:val="000420E1"/>
    <w:rsid w:val="0004256C"/>
    <w:rsid w:val="000543DC"/>
    <w:rsid w:val="0005754A"/>
    <w:rsid w:val="00061808"/>
    <w:rsid w:val="00066658"/>
    <w:rsid w:val="00067541"/>
    <w:rsid w:val="00083113"/>
    <w:rsid w:val="00087C51"/>
    <w:rsid w:val="0009096A"/>
    <w:rsid w:val="00093741"/>
    <w:rsid w:val="00095394"/>
    <w:rsid w:val="00095A34"/>
    <w:rsid w:val="000B26FD"/>
    <w:rsid w:val="000C4344"/>
    <w:rsid w:val="000E0C71"/>
    <w:rsid w:val="000E2C63"/>
    <w:rsid w:val="000E6749"/>
    <w:rsid w:val="000E685B"/>
    <w:rsid w:val="000F04F5"/>
    <w:rsid w:val="000F0653"/>
    <w:rsid w:val="000F20E9"/>
    <w:rsid w:val="00112154"/>
    <w:rsid w:val="00116946"/>
    <w:rsid w:val="001341A2"/>
    <w:rsid w:val="001531CD"/>
    <w:rsid w:val="001533D5"/>
    <w:rsid w:val="001538E9"/>
    <w:rsid w:val="00163331"/>
    <w:rsid w:val="001664DE"/>
    <w:rsid w:val="001746CC"/>
    <w:rsid w:val="00180E29"/>
    <w:rsid w:val="00184DF9"/>
    <w:rsid w:val="00192DB1"/>
    <w:rsid w:val="001A1DE7"/>
    <w:rsid w:val="001A363F"/>
    <w:rsid w:val="001A616B"/>
    <w:rsid w:val="001B44D3"/>
    <w:rsid w:val="001B65D4"/>
    <w:rsid w:val="001C2487"/>
    <w:rsid w:val="001D52AD"/>
    <w:rsid w:val="001D691F"/>
    <w:rsid w:val="001F5B36"/>
    <w:rsid w:val="001F6862"/>
    <w:rsid w:val="00200414"/>
    <w:rsid w:val="0020264E"/>
    <w:rsid w:val="00206B1B"/>
    <w:rsid w:val="00207EA7"/>
    <w:rsid w:val="00211334"/>
    <w:rsid w:val="00214D19"/>
    <w:rsid w:val="00222E76"/>
    <w:rsid w:val="00225A2C"/>
    <w:rsid w:val="00225C05"/>
    <w:rsid w:val="002573AA"/>
    <w:rsid w:val="002622F0"/>
    <w:rsid w:val="0027413A"/>
    <w:rsid w:val="00286901"/>
    <w:rsid w:val="002940E1"/>
    <w:rsid w:val="002A7618"/>
    <w:rsid w:val="002B0DCB"/>
    <w:rsid w:val="002B60BB"/>
    <w:rsid w:val="002C047C"/>
    <w:rsid w:val="002C24A5"/>
    <w:rsid w:val="002D2525"/>
    <w:rsid w:val="002D3F76"/>
    <w:rsid w:val="002D55E5"/>
    <w:rsid w:val="002E0765"/>
    <w:rsid w:val="002F4F6C"/>
    <w:rsid w:val="002F64E6"/>
    <w:rsid w:val="002F66A4"/>
    <w:rsid w:val="00300388"/>
    <w:rsid w:val="00310571"/>
    <w:rsid w:val="003172E5"/>
    <w:rsid w:val="00322583"/>
    <w:rsid w:val="00324D60"/>
    <w:rsid w:val="0033640C"/>
    <w:rsid w:val="00337DC4"/>
    <w:rsid w:val="00340153"/>
    <w:rsid w:val="003536D2"/>
    <w:rsid w:val="00353740"/>
    <w:rsid w:val="00357C6E"/>
    <w:rsid w:val="00363D6F"/>
    <w:rsid w:val="00367D5E"/>
    <w:rsid w:val="00367E37"/>
    <w:rsid w:val="00377D03"/>
    <w:rsid w:val="00385CF4"/>
    <w:rsid w:val="00386AFE"/>
    <w:rsid w:val="00395994"/>
    <w:rsid w:val="00397413"/>
    <w:rsid w:val="003B560C"/>
    <w:rsid w:val="003C02FF"/>
    <w:rsid w:val="003C0400"/>
    <w:rsid w:val="003C4801"/>
    <w:rsid w:val="003D07A8"/>
    <w:rsid w:val="003D2276"/>
    <w:rsid w:val="003D3914"/>
    <w:rsid w:val="00411789"/>
    <w:rsid w:val="00416DBB"/>
    <w:rsid w:val="00417725"/>
    <w:rsid w:val="00434A33"/>
    <w:rsid w:val="004425C3"/>
    <w:rsid w:val="004460B7"/>
    <w:rsid w:val="00447264"/>
    <w:rsid w:val="00450169"/>
    <w:rsid w:val="0045220F"/>
    <w:rsid w:val="00454167"/>
    <w:rsid w:val="00460588"/>
    <w:rsid w:val="00465FBE"/>
    <w:rsid w:val="00466CC3"/>
    <w:rsid w:val="0047201D"/>
    <w:rsid w:val="004723FE"/>
    <w:rsid w:val="00473CD1"/>
    <w:rsid w:val="0047647A"/>
    <w:rsid w:val="00482787"/>
    <w:rsid w:val="004875A7"/>
    <w:rsid w:val="004912D6"/>
    <w:rsid w:val="004A0CB7"/>
    <w:rsid w:val="004A1009"/>
    <w:rsid w:val="004A2DB0"/>
    <w:rsid w:val="004C6A5C"/>
    <w:rsid w:val="004D2DC2"/>
    <w:rsid w:val="004D51FB"/>
    <w:rsid w:val="004E1240"/>
    <w:rsid w:val="004E7881"/>
    <w:rsid w:val="004F056A"/>
    <w:rsid w:val="004F7FA1"/>
    <w:rsid w:val="00504B52"/>
    <w:rsid w:val="00521BF9"/>
    <w:rsid w:val="00523C2B"/>
    <w:rsid w:val="005277FF"/>
    <w:rsid w:val="0053052F"/>
    <w:rsid w:val="005313B9"/>
    <w:rsid w:val="005456B4"/>
    <w:rsid w:val="00551AA3"/>
    <w:rsid w:val="005538BA"/>
    <w:rsid w:val="00563C6B"/>
    <w:rsid w:val="00563DB5"/>
    <w:rsid w:val="00565BE5"/>
    <w:rsid w:val="005664BF"/>
    <w:rsid w:val="0057011F"/>
    <w:rsid w:val="005762D6"/>
    <w:rsid w:val="00580934"/>
    <w:rsid w:val="00585132"/>
    <w:rsid w:val="00590CBE"/>
    <w:rsid w:val="00592B5E"/>
    <w:rsid w:val="00593AA2"/>
    <w:rsid w:val="005969FC"/>
    <w:rsid w:val="005A5938"/>
    <w:rsid w:val="005C2BB2"/>
    <w:rsid w:val="005C520A"/>
    <w:rsid w:val="005C6B44"/>
    <w:rsid w:val="005D1839"/>
    <w:rsid w:val="005D3A3E"/>
    <w:rsid w:val="005D46D5"/>
    <w:rsid w:val="005D611C"/>
    <w:rsid w:val="005E2698"/>
    <w:rsid w:val="005E5C7F"/>
    <w:rsid w:val="005E66F8"/>
    <w:rsid w:val="005F7B38"/>
    <w:rsid w:val="00601171"/>
    <w:rsid w:val="00615AE2"/>
    <w:rsid w:val="00616ED1"/>
    <w:rsid w:val="00634B7C"/>
    <w:rsid w:val="006550C2"/>
    <w:rsid w:val="00666704"/>
    <w:rsid w:val="00675A21"/>
    <w:rsid w:val="00684318"/>
    <w:rsid w:val="00694F58"/>
    <w:rsid w:val="00696447"/>
    <w:rsid w:val="006B68F2"/>
    <w:rsid w:val="006C0091"/>
    <w:rsid w:val="006C506C"/>
    <w:rsid w:val="006D1774"/>
    <w:rsid w:val="006D33B8"/>
    <w:rsid w:val="00700E63"/>
    <w:rsid w:val="00703FDE"/>
    <w:rsid w:val="00705773"/>
    <w:rsid w:val="00707350"/>
    <w:rsid w:val="0071195A"/>
    <w:rsid w:val="00720A61"/>
    <w:rsid w:val="007249B6"/>
    <w:rsid w:val="00730CE5"/>
    <w:rsid w:val="00730DED"/>
    <w:rsid w:val="00732426"/>
    <w:rsid w:val="007408BD"/>
    <w:rsid w:val="00744242"/>
    <w:rsid w:val="0075147B"/>
    <w:rsid w:val="00752AE5"/>
    <w:rsid w:val="0076074B"/>
    <w:rsid w:val="00762DB0"/>
    <w:rsid w:val="00781E17"/>
    <w:rsid w:val="00783C4E"/>
    <w:rsid w:val="00787C6F"/>
    <w:rsid w:val="00793085"/>
    <w:rsid w:val="007953C9"/>
    <w:rsid w:val="007A2CA4"/>
    <w:rsid w:val="007A64A2"/>
    <w:rsid w:val="007A6C0F"/>
    <w:rsid w:val="007A799F"/>
    <w:rsid w:val="007B04E5"/>
    <w:rsid w:val="007B33FC"/>
    <w:rsid w:val="007C5E01"/>
    <w:rsid w:val="007C5F7A"/>
    <w:rsid w:val="007D69BC"/>
    <w:rsid w:val="007E298B"/>
    <w:rsid w:val="007E6786"/>
    <w:rsid w:val="00800C38"/>
    <w:rsid w:val="00801221"/>
    <w:rsid w:val="00803944"/>
    <w:rsid w:val="00806FE5"/>
    <w:rsid w:val="008076FF"/>
    <w:rsid w:val="00813C2A"/>
    <w:rsid w:val="00815C11"/>
    <w:rsid w:val="00816BF4"/>
    <w:rsid w:val="00835646"/>
    <w:rsid w:val="00857818"/>
    <w:rsid w:val="008610FA"/>
    <w:rsid w:val="00873F52"/>
    <w:rsid w:val="008807CE"/>
    <w:rsid w:val="00880E87"/>
    <w:rsid w:val="00885A17"/>
    <w:rsid w:val="0089052A"/>
    <w:rsid w:val="00894B10"/>
    <w:rsid w:val="008A5FE5"/>
    <w:rsid w:val="008A6311"/>
    <w:rsid w:val="008A6D49"/>
    <w:rsid w:val="008B4C8C"/>
    <w:rsid w:val="008C0451"/>
    <w:rsid w:val="008D761E"/>
    <w:rsid w:val="008E0A40"/>
    <w:rsid w:val="008E6EA8"/>
    <w:rsid w:val="008F68D5"/>
    <w:rsid w:val="008F6A99"/>
    <w:rsid w:val="008F7C3C"/>
    <w:rsid w:val="00905478"/>
    <w:rsid w:val="009141DB"/>
    <w:rsid w:val="00915A36"/>
    <w:rsid w:val="009167E3"/>
    <w:rsid w:val="00922361"/>
    <w:rsid w:val="009248C3"/>
    <w:rsid w:val="009275F5"/>
    <w:rsid w:val="00927960"/>
    <w:rsid w:val="009354F6"/>
    <w:rsid w:val="00941D21"/>
    <w:rsid w:val="009421B0"/>
    <w:rsid w:val="00946669"/>
    <w:rsid w:val="009466D0"/>
    <w:rsid w:val="00970B93"/>
    <w:rsid w:val="00971956"/>
    <w:rsid w:val="009753C0"/>
    <w:rsid w:val="009823F2"/>
    <w:rsid w:val="00991356"/>
    <w:rsid w:val="009A797E"/>
    <w:rsid w:val="009C1E56"/>
    <w:rsid w:val="009D5600"/>
    <w:rsid w:val="009E1971"/>
    <w:rsid w:val="009E5A46"/>
    <w:rsid w:val="009F0DC5"/>
    <w:rsid w:val="009F2786"/>
    <w:rsid w:val="00A018ED"/>
    <w:rsid w:val="00A04395"/>
    <w:rsid w:val="00A10499"/>
    <w:rsid w:val="00A1479D"/>
    <w:rsid w:val="00A2252E"/>
    <w:rsid w:val="00A26A98"/>
    <w:rsid w:val="00A274EF"/>
    <w:rsid w:val="00A44CAE"/>
    <w:rsid w:val="00A51F93"/>
    <w:rsid w:val="00A542A1"/>
    <w:rsid w:val="00A72907"/>
    <w:rsid w:val="00A74E3B"/>
    <w:rsid w:val="00A84018"/>
    <w:rsid w:val="00A90483"/>
    <w:rsid w:val="00A93CE4"/>
    <w:rsid w:val="00AA4EAB"/>
    <w:rsid w:val="00AB31CE"/>
    <w:rsid w:val="00AB3317"/>
    <w:rsid w:val="00AB5414"/>
    <w:rsid w:val="00AB64DF"/>
    <w:rsid w:val="00AB6FB4"/>
    <w:rsid w:val="00AB76C7"/>
    <w:rsid w:val="00AB788F"/>
    <w:rsid w:val="00AE161B"/>
    <w:rsid w:val="00AE25F4"/>
    <w:rsid w:val="00AF3DD3"/>
    <w:rsid w:val="00B04604"/>
    <w:rsid w:val="00B13E8A"/>
    <w:rsid w:val="00B22D9F"/>
    <w:rsid w:val="00B24067"/>
    <w:rsid w:val="00B25891"/>
    <w:rsid w:val="00B25CC3"/>
    <w:rsid w:val="00B307C8"/>
    <w:rsid w:val="00B40670"/>
    <w:rsid w:val="00B42551"/>
    <w:rsid w:val="00B61942"/>
    <w:rsid w:val="00B64652"/>
    <w:rsid w:val="00B64718"/>
    <w:rsid w:val="00B704D5"/>
    <w:rsid w:val="00B70B9A"/>
    <w:rsid w:val="00B863AB"/>
    <w:rsid w:val="00B9394F"/>
    <w:rsid w:val="00B9676E"/>
    <w:rsid w:val="00BA14BA"/>
    <w:rsid w:val="00BA77A5"/>
    <w:rsid w:val="00BB283E"/>
    <w:rsid w:val="00BB555D"/>
    <w:rsid w:val="00BD4225"/>
    <w:rsid w:val="00BD6F9B"/>
    <w:rsid w:val="00BE441C"/>
    <w:rsid w:val="00BF7211"/>
    <w:rsid w:val="00C014D6"/>
    <w:rsid w:val="00C0165E"/>
    <w:rsid w:val="00C17F86"/>
    <w:rsid w:val="00C24C36"/>
    <w:rsid w:val="00C25ADD"/>
    <w:rsid w:val="00C445C0"/>
    <w:rsid w:val="00C45CAB"/>
    <w:rsid w:val="00C45FAE"/>
    <w:rsid w:val="00C4704B"/>
    <w:rsid w:val="00C47CAC"/>
    <w:rsid w:val="00C47EE6"/>
    <w:rsid w:val="00C62AFC"/>
    <w:rsid w:val="00C72667"/>
    <w:rsid w:val="00C75373"/>
    <w:rsid w:val="00C83A56"/>
    <w:rsid w:val="00C979E0"/>
    <w:rsid w:val="00CA4675"/>
    <w:rsid w:val="00CB5A93"/>
    <w:rsid w:val="00CC369A"/>
    <w:rsid w:val="00CC645D"/>
    <w:rsid w:val="00CD063B"/>
    <w:rsid w:val="00CD0D27"/>
    <w:rsid w:val="00D01320"/>
    <w:rsid w:val="00D039FD"/>
    <w:rsid w:val="00D136C5"/>
    <w:rsid w:val="00D33E2A"/>
    <w:rsid w:val="00D3758A"/>
    <w:rsid w:val="00D45FD9"/>
    <w:rsid w:val="00D468DA"/>
    <w:rsid w:val="00D61F10"/>
    <w:rsid w:val="00D6277E"/>
    <w:rsid w:val="00D653A8"/>
    <w:rsid w:val="00D72C3B"/>
    <w:rsid w:val="00D83B0A"/>
    <w:rsid w:val="00D852B6"/>
    <w:rsid w:val="00D861E8"/>
    <w:rsid w:val="00DA0205"/>
    <w:rsid w:val="00DA08DD"/>
    <w:rsid w:val="00DA63F7"/>
    <w:rsid w:val="00DB204C"/>
    <w:rsid w:val="00DB5EBC"/>
    <w:rsid w:val="00DC2E7C"/>
    <w:rsid w:val="00DD48CD"/>
    <w:rsid w:val="00DD5011"/>
    <w:rsid w:val="00DF0A41"/>
    <w:rsid w:val="00DF19FC"/>
    <w:rsid w:val="00DF5011"/>
    <w:rsid w:val="00E064EE"/>
    <w:rsid w:val="00E07B4A"/>
    <w:rsid w:val="00E17FE7"/>
    <w:rsid w:val="00E236EE"/>
    <w:rsid w:val="00E3226E"/>
    <w:rsid w:val="00E43D80"/>
    <w:rsid w:val="00E5560F"/>
    <w:rsid w:val="00E56331"/>
    <w:rsid w:val="00E64464"/>
    <w:rsid w:val="00E64603"/>
    <w:rsid w:val="00E64C1B"/>
    <w:rsid w:val="00E671C1"/>
    <w:rsid w:val="00E82085"/>
    <w:rsid w:val="00E909C1"/>
    <w:rsid w:val="00E97863"/>
    <w:rsid w:val="00EA2FCE"/>
    <w:rsid w:val="00EB258B"/>
    <w:rsid w:val="00EC0892"/>
    <w:rsid w:val="00EC0EEA"/>
    <w:rsid w:val="00EC3098"/>
    <w:rsid w:val="00EC6D04"/>
    <w:rsid w:val="00ED3355"/>
    <w:rsid w:val="00ED6571"/>
    <w:rsid w:val="00EE2B2F"/>
    <w:rsid w:val="00EE4582"/>
    <w:rsid w:val="00EF2D36"/>
    <w:rsid w:val="00EF3C39"/>
    <w:rsid w:val="00EF4028"/>
    <w:rsid w:val="00EF4081"/>
    <w:rsid w:val="00F00CC4"/>
    <w:rsid w:val="00F05292"/>
    <w:rsid w:val="00F06CD6"/>
    <w:rsid w:val="00F10234"/>
    <w:rsid w:val="00F118BB"/>
    <w:rsid w:val="00F127E9"/>
    <w:rsid w:val="00F208B9"/>
    <w:rsid w:val="00F23EDD"/>
    <w:rsid w:val="00F24EB4"/>
    <w:rsid w:val="00F25AF9"/>
    <w:rsid w:val="00F36228"/>
    <w:rsid w:val="00F42F03"/>
    <w:rsid w:val="00F5209A"/>
    <w:rsid w:val="00F542B6"/>
    <w:rsid w:val="00F544CB"/>
    <w:rsid w:val="00F6048F"/>
    <w:rsid w:val="00F72449"/>
    <w:rsid w:val="00F8325D"/>
    <w:rsid w:val="00F837D5"/>
    <w:rsid w:val="00F90FEB"/>
    <w:rsid w:val="00F95094"/>
    <w:rsid w:val="00F961B8"/>
    <w:rsid w:val="00FA683E"/>
    <w:rsid w:val="00FC3EFF"/>
    <w:rsid w:val="00FC6666"/>
    <w:rsid w:val="00FD5C59"/>
    <w:rsid w:val="00FD63D1"/>
    <w:rsid w:val="00FD6B3B"/>
    <w:rsid w:val="00FE29D6"/>
    <w:rsid w:val="00FE7C4D"/>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2024-01-07T13:53:00Z</dcterms:created>
  <dcterms:modified xsi:type="dcterms:W3CDTF">2024-01-16T12:01:00Z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